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F2" w:rsidRDefault="00595A55" w:rsidP="00273005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632" behindDoc="1" locked="0" layoutInCell="1" allowOverlap="1" wp14:anchorId="1F91FC86" wp14:editId="3E9155A8">
            <wp:simplePos x="0" y="0"/>
            <wp:positionH relativeFrom="column">
              <wp:posOffset>-60960</wp:posOffset>
            </wp:positionH>
            <wp:positionV relativeFrom="paragraph">
              <wp:posOffset>-95250</wp:posOffset>
            </wp:positionV>
            <wp:extent cx="876300" cy="876300"/>
            <wp:effectExtent l="0" t="0" r="0" b="0"/>
            <wp:wrapTight wrapText="bothSides">
              <wp:wrapPolygon edited="0">
                <wp:start x="7983" y="0"/>
                <wp:lineTo x="0" y="7983"/>
                <wp:lineTo x="0" y="11270"/>
                <wp:lineTo x="1878" y="21130"/>
                <wp:lineTo x="16904" y="21130"/>
                <wp:lineTo x="17843" y="20191"/>
                <wp:lineTo x="16904" y="15965"/>
                <wp:lineTo x="21130" y="13617"/>
                <wp:lineTo x="21130" y="10800"/>
                <wp:lineTo x="18783" y="7513"/>
                <wp:lineTo x="15965" y="4226"/>
                <wp:lineTo x="11739" y="0"/>
                <wp:lineTo x="7983" y="0"/>
              </wp:wrapPolygon>
            </wp:wrapTight>
            <wp:docPr id="12" name="Picture 12" descr="MCj044131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44131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688FD19D" wp14:editId="70696E17">
            <wp:simplePos x="0" y="0"/>
            <wp:positionH relativeFrom="column">
              <wp:posOffset>5487035</wp:posOffset>
            </wp:positionH>
            <wp:positionV relativeFrom="paragraph">
              <wp:posOffset>0</wp:posOffset>
            </wp:positionV>
            <wp:extent cx="76200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60" y="21073"/>
                <wp:lineTo x="21060" y="0"/>
                <wp:lineTo x="0" y="0"/>
              </wp:wrapPolygon>
            </wp:wrapTight>
            <wp:docPr id="13" name="Picture 13" descr="logo_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h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2CB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5" type="#_x0000_t144" style="position:absolute;left:0;text-align:left;margin-left:70.55pt;margin-top:16pt;width:357.75pt;height:33.75pt;z-index:-251651584;mso-position-horizontal-relative:text;mso-position-vertical-relative:text" wrapcoords="6068 -9120 589 -2880 543 6240 589 10560 634 10560 815 10560 21011 10560 20921 6240 21147 2880 20966 -1440 18883 -1440 18928 -6240 14536 -9120 6340 -9120 6068 -9120" fillcolor="black">
            <v:shadow color="#868686"/>
            <v:textpath style="font-family:&quot;Comic Sans MS&quot;;font-size:24pt;font-weight:bold" fitshape="t" trim="t" string=" Money $mart in Head Start "/>
            <w10:wrap type="tight"/>
          </v:shape>
        </w:pict>
      </w:r>
    </w:p>
    <w:p w:rsidR="00482D33" w:rsidRDefault="008269F0" w:rsidP="0027300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Increasing</w:t>
      </w:r>
      <w:r w:rsidR="00482D33" w:rsidRPr="00482D3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Family Financial Capability</w:t>
      </w:r>
    </w:p>
    <w:p w:rsidR="00F840A1" w:rsidRDefault="008269F0" w:rsidP="00273005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April 2012</w:t>
      </w:r>
    </w:p>
    <w:p w:rsidR="00FB1B8A" w:rsidRPr="00236C13" w:rsidRDefault="00FB1B8A" w:rsidP="00273005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7C34EC" w:rsidRPr="00F71A0A" w:rsidRDefault="00072389" w:rsidP="007C34EC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348245" wp14:editId="69765E9D">
                <wp:simplePos x="0" y="0"/>
                <wp:positionH relativeFrom="column">
                  <wp:posOffset>-57150</wp:posOffset>
                </wp:positionH>
                <wp:positionV relativeFrom="paragraph">
                  <wp:posOffset>47625</wp:posOffset>
                </wp:positionV>
                <wp:extent cx="6381750" cy="0"/>
                <wp:effectExtent l="0" t="0" r="19050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.5pt;margin-top:3.75pt;width:502.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zI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"/>
            </w:pict>
          </mc:Fallback>
        </mc:AlternateContent>
      </w:r>
    </w:p>
    <w:p w:rsidR="007C34EC" w:rsidRDefault="003A6028" w:rsidP="008F657F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591B28A7" wp14:editId="01F37ACB">
            <wp:simplePos x="0" y="0"/>
            <wp:positionH relativeFrom="column">
              <wp:posOffset>4942840</wp:posOffset>
            </wp:positionH>
            <wp:positionV relativeFrom="paragraph">
              <wp:posOffset>588010</wp:posOffset>
            </wp:positionV>
            <wp:extent cx="138112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451" y="20855"/>
                <wp:lineTo x="21451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317">
        <w:rPr>
          <w:rFonts w:ascii="Arial" w:hAnsi="Arial" w:cs="Arial"/>
          <w:iCs/>
        </w:rPr>
        <w:t>Money $mart in Head Start participants report feeling less worried about finances and having less difficulty paying bills, plus they are 92% more likely to have a written budget than households not in the program.</w:t>
      </w:r>
      <w:r>
        <w:rPr>
          <w:rFonts w:ascii="Arial" w:hAnsi="Arial" w:cs="Arial"/>
          <w:iCs/>
        </w:rPr>
        <w:t xml:space="preserve"> Households that participated in workshops and/or coaching reported even greater gains in managing debt and their ability to save than households receiving only the monthly financial newsletter.</w:t>
      </w:r>
    </w:p>
    <w:p w:rsidR="002A4317" w:rsidRDefault="002A4317" w:rsidP="008F657F">
      <w:pPr>
        <w:spacing w:after="0" w:line="240" w:lineRule="auto"/>
        <w:rPr>
          <w:rFonts w:ascii="Arial" w:hAnsi="Arial" w:cs="Arial"/>
          <w:iCs/>
        </w:rPr>
      </w:pPr>
    </w:p>
    <w:p w:rsidR="002A4317" w:rsidRPr="003D2A55" w:rsidRDefault="002A4317" w:rsidP="008F657F">
      <w:pPr>
        <w:spacing w:after="0" w:line="240" w:lineRule="auto"/>
        <w:rPr>
          <w:rFonts w:ascii="Arial" w:hAnsi="Arial" w:cs="Arial"/>
          <w:b/>
          <w:iCs/>
        </w:rPr>
      </w:pPr>
      <w:r w:rsidRPr="003D2A55">
        <w:rPr>
          <w:rFonts w:ascii="Arial" w:hAnsi="Arial" w:cs="Arial"/>
          <w:b/>
          <w:iCs/>
        </w:rPr>
        <w:t>For more information, contact:</w:t>
      </w:r>
    </w:p>
    <w:p w:rsidR="002A4317" w:rsidRDefault="002A4317" w:rsidP="008F657F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8E3E00" wp14:editId="63ED774A">
                <wp:simplePos x="0" y="0"/>
                <wp:positionH relativeFrom="column">
                  <wp:posOffset>4093845</wp:posOffset>
                </wp:positionH>
                <wp:positionV relativeFrom="paragraph">
                  <wp:posOffset>70485</wp:posOffset>
                </wp:positionV>
                <wp:extent cx="2228850" cy="257810"/>
                <wp:effectExtent l="0" t="0" r="1905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317" w:rsidRPr="00F71A0A" w:rsidRDefault="002A4317" w:rsidP="002A431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A4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fyi.uwex.edu/moneysmartheadstart</w:t>
                            </w:r>
                          </w:p>
                          <w:p w:rsidR="002A4317" w:rsidRDefault="002A43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35pt;margin-top:5.55pt;width:175.5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" fillcolor="white [3201]" strokeweight=".5pt">
                <v:textbox>
                  <w:txbxContent>
                    <w:p w:rsidR="002A4317" w:rsidRPr="00F71A0A" w:rsidRDefault="002A4317" w:rsidP="002A431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A4317">
                        <w:rPr>
                          <w:rFonts w:ascii="Arial" w:hAnsi="Arial" w:cs="Arial"/>
                          <w:sz w:val="20"/>
                          <w:szCs w:val="20"/>
                        </w:rPr>
                        <w:t>fyi.uwex.edu/</w:t>
                      </w:r>
                      <w:proofErr w:type="spellStart"/>
                      <w:r w:rsidRPr="002A4317">
                        <w:rPr>
                          <w:rFonts w:ascii="Arial" w:hAnsi="Arial" w:cs="Arial"/>
                          <w:sz w:val="20"/>
                          <w:szCs w:val="20"/>
                        </w:rPr>
                        <w:t>moneysmartheadstart</w:t>
                      </w:r>
                      <w:proofErr w:type="spellEnd"/>
                    </w:p>
                    <w:p w:rsidR="002A4317" w:rsidRDefault="002A4317"/>
                  </w:txbxContent>
                </v:textbox>
              </v:shape>
            </w:pict>
          </mc:Fallback>
        </mc:AlternateContent>
      </w:r>
    </w:p>
    <w:p w:rsidR="002A4317" w:rsidRPr="003D2A55" w:rsidRDefault="003D2A55" w:rsidP="008F657F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ab/>
      </w:r>
      <w:r w:rsidRPr="003D2A55">
        <w:rPr>
          <w:rFonts w:ascii="Arial" w:hAnsi="Arial" w:cs="Arial"/>
          <w:i/>
          <w:iCs/>
        </w:rPr>
        <w:t>(insert your contact information here)</w:t>
      </w:r>
    </w:p>
    <w:p w:rsidR="00273005" w:rsidRDefault="00595A55" w:rsidP="002730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0DEF27" wp14:editId="679C6589">
                <wp:simplePos x="0" y="0"/>
                <wp:positionH relativeFrom="column">
                  <wp:posOffset>-57150</wp:posOffset>
                </wp:positionH>
                <wp:positionV relativeFrom="paragraph">
                  <wp:posOffset>82550</wp:posOffset>
                </wp:positionV>
                <wp:extent cx="6381750" cy="635"/>
                <wp:effectExtent l="0" t="0" r="19050" b="374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4.5pt;margin-top:6.5pt;width:502.5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bAIQ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"/>
            </w:pict>
          </mc:Fallback>
        </mc:AlternateContent>
      </w:r>
    </w:p>
    <w:p w:rsidR="008612F2" w:rsidRPr="008612F2" w:rsidRDefault="008612F2" w:rsidP="0056100B">
      <w:pPr>
        <w:tabs>
          <w:tab w:val="left" w:pos="900"/>
        </w:tabs>
        <w:spacing w:after="0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>Project Overview</w:t>
      </w:r>
    </w:p>
    <w:p w:rsidR="00F71A0A" w:rsidRDefault="00F71A0A" w:rsidP="00072389">
      <w:pPr>
        <w:tabs>
          <w:tab w:val="left" w:pos="900"/>
        </w:tabs>
        <w:spacing w:after="0"/>
        <w:ind w:right="-450"/>
        <w:rPr>
          <w:rFonts w:ascii="Arial" w:hAnsi="Arial" w:cs="Arial"/>
          <w:noProof/>
        </w:rPr>
      </w:pPr>
      <w:r w:rsidRPr="00F71A0A">
        <w:rPr>
          <w:rFonts w:ascii="Arial" w:hAnsi="Arial" w:cs="Arial"/>
          <w:noProof/>
        </w:rPr>
        <w:t>Research shows that programs designed to build financial capabil</w:t>
      </w:r>
      <w:r w:rsidRPr="00F71A0A">
        <w:rPr>
          <w:rFonts w:ascii="Arial" w:hAnsi="Arial" w:cs="Arial"/>
          <w:noProof/>
        </w:rPr>
        <w:softHyphen/>
        <w:t>ity—</w:t>
      </w:r>
      <w:r w:rsidR="00236C13">
        <w:rPr>
          <w:rFonts w:ascii="Arial" w:hAnsi="Arial" w:cs="Arial"/>
          <w:noProof/>
        </w:rPr>
        <w:t>the ability to manage</w:t>
      </w:r>
      <w:r w:rsidRPr="00F71A0A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one’s </w:t>
      </w:r>
      <w:r w:rsidRPr="00F71A0A">
        <w:rPr>
          <w:rFonts w:ascii="Arial" w:hAnsi="Arial" w:cs="Arial"/>
          <w:noProof/>
        </w:rPr>
        <w:t>resources based on knowledge, skills and access—</w:t>
      </w:r>
      <w:r>
        <w:rPr>
          <w:rFonts w:ascii="Arial" w:hAnsi="Arial" w:cs="Arial"/>
          <w:noProof/>
        </w:rPr>
        <w:t xml:space="preserve">can </w:t>
      </w:r>
      <w:r w:rsidRPr="00F71A0A">
        <w:rPr>
          <w:rFonts w:ascii="Arial" w:hAnsi="Arial" w:cs="Arial"/>
          <w:noProof/>
        </w:rPr>
        <w:t>help families improve their</w:t>
      </w:r>
      <w:r>
        <w:rPr>
          <w:rFonts w:ascii="Arial" w:hAnsi="Arial" w:cs="Arial"/>
          <w:noProof/>
        </w:rPr>
        <w:t xml:space="preserve"> long-term </w:t>
      </w:r>
      <w:r w:rsidRPr="00F71A0A">
        <w:rPr>
          <w:rFonts w:ascii="Arial" w:hAnsi="Arial" w:cs="Arial"/>
          <w:noProof/>
        </w:rPr>
        <w:t>financial secu</w:t>
      </w:r>
      <w:r w:rsidRPr="00F71A0A">
        <w:rPr>
          <w:rFonts w:ascii="Arial" w:hAnsi="Arial" w:cs="Arial"/>
          <w:noProof/>
        </w:rPr>
        <w:softHyphen/>
        <w:t>rity.</w:t>
      </w:r>
      <w:r>
        <w:rPr>
          <w:rFonts w:ascii="Arial" w:hAnsi="Arial" w:cs="Arial"/>
          <w:noProof/>
        </w:rPr>
        <w:t xml:space="preserve"> </w:t>
      </w:r>
      <w:r w:rsidRPr="00F71A0A">
        <w:rPr>
          <w:rFonts w:ascii="Arial" w:hAnsi="Arial" w:cs="Arial"/>
          <w:noProof/>
        </w:rPr>
        <w:t xml:space="preserve">To help </w:t>
      </w:r>
      <w:r w:rsidR="002252A0">
        <w:rPr>
          <w:rFonts w:ascii="Arial" w:hAnsi="Arial" w:cs="Arial"/>
          <w:noProof/>
        </w:rPr>
        <w:t>build the financial capability of</w:t>
      </w:r>
      <w:r w:rsidRPr="00F71A0A">
        <w:rPr>
          <w:rFonts w:ascii="Arial" w:hAnsi="Arial" w:cs="Arial"/>
          <w:noProof/>
        </w:rPr>
        <w:t xml:space="preserve"> Wisconsin families, community-based Head Start pro</w:t>
      </w:r>
      <w:r w:rsidRPr="00F71A0A">
        <w:rPr>
          <w:rFonts w:ascii="Arial" w:hAnsi="Arial" w:cs="Arial"/>
          <w:noProof/>
        </w:rPr>
        <w:softHyphen/>
        <w:t xml:space="preserve">grams </w:t>
      </w:r>
      <w:r>
        <w:rPr>
          <w:rFonts w:ascii="Arial" w:hAnsi="Arial" w:cs="Arial"/>
          <w:noProof/>
        </w:rPr>
        <w:t xml:space="preserve">and </w:t>
      </w:r>
      <w:r w:rsidRPr="00F71A0A">
        <w:rPr>
          <w:rFonts w:ascii="Arial" w:hAnsi="Arial" w:cs="Arial"/>
          <w:noProof/>
        </w:rPr>
        <w:t>Cooperative Extension family living educators and specialists</w:t>
      </w:r>
      <w:r>
        <w:rPr>
          <w:rFonts w:ascii="Arial" w:hAnsi="Arial" w:cs="Arial"/>
          <w:noProof/>
        </w:rPr>
        <w:t xml:space="preserve"> </w:t>
      </w:r>
      <w:r w:rsidRPr="00F71A0A">
        <w:rPr>
          <w:rFonts w:ascii="Arial" w:hAnsi="Arial" w:cs="Arial"/>
          <w:noProof/>
        </w:rPr>
        <w:t xml:space="preserve">are working together to provide financial education </w:t>
      </w:r>
      <w:r>
        <w:rPr>
          <w:rFonts w:ascii="Arial" w:hAnsi="Arial" w:cs="Arial"/>
          <w:noProof/>
        </w:rPr>
        <w:t>to low-income families through the</w:t>
      </w:r>
      <w:r w:rsidRPr="00F71A0A">
        <w:rPr>
          <w:rFonts w:ascii="Arial" w:hAnsi="Arial" w:cs="Arial"/>
          <w:noProof/>
        </w:rPr>
        <w:t xml:space="preserve"> </w:t>
      </w:r>
      <w:r w:rsidRPr="00F71A0A">
        <w:rPr>
          <w:rFonts w:ascii="Arial" w:hAnsi="Arial" w:cs="Arial"/>
          <w:i/>
          <w:iCs/>
          <w:noProof/>
        </w:rPr>
        <w:t xml:space="preserve">Money $mart in Head Start </w:t>
      </w:r>
      <w:r w:rsidRPr="00F71A0A">
        <w:rPr>
          <w:rFonts w:ascii="Arial" w:hAnsi="Arial" w:cs="Arial"/>
          <w:noProof/>
        </w:rPr>
        <w:t>(</w:t>
      </w:r>
      <w:r w:rsidRPr="00F71A0A">
        <w:rPr>
          <w:rFonts w:ascii="Arial" w:hAnsi="Arial" w:cs="Arial"/>
          <w:i/>
          <w:iCs/>
          <w:noProof/>
        </w:rPr>
        <w:t>M$iHS</w:t>
      </w:r>
      <w:r w:rsidRPr="00F71A0A">
        <w:rPr>
          <w:rFonts w:ascii="Arial" w:hAnsi="Arial" w:cs="Arial"/>
          <w:noProof/>
        </w:rPr>
        <w:t>)</w:t>
      </w:r>
      <w:r w:rsidR="00660431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program</w:t>
      </w:r>
      <w:r w:rsidRPr="00F71A0A">
        <w:rPr>
          <w:rFonts w:ascii="Arial" w:hAnsi="Arial" w:cs="Arial"/>
          <w:noProof/>
        </w:rPr>
        <w:t>.</w:t>
      </w:r>
    </w:p>
    <w:p w:rsidR="002252A0" w:rsidRPr="002252A0" w:rsidRDefault="00072389" w:rsidP="00681230">
      <w:pPr>
        <w:tabs>
          <w:tab w:val="left" w:pos="900"/>
        </w:tabs>
        <w:spacing w:after="0"/>
        <w:ind w:right="-360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5F025B6" wp14:editId="18E3BB5E">
            <wp:simplePos x="0" y="0"/>
            <wp:positionH relativeFrom="column">
              <wp:posOffset>3855720</wp:posOffset>
            </wp:positionH>
            <wp:positionV relativeFrom="paragraph">
              <wp:posOffset>146050</wp:posOffset>
            </wp:positionV>
            <wp:extent cx="2576195" cy="3333750"/>
            <wp:effectExtent l="19050" t="19050" r="14605" b="19050"/>
            <wp:wrapTight wrapText="bothSides">
              <wp:wrapPolygon edited="0">
                <wp:start x="-160" y="-123"/>
                <wp:lineTo x="-160" y="21600"/>
                <wp:lineTo x="21563" y="21600"/>
                <wp:lineTo x="21563" y="-123"/>
                <wp:lineTo x="-160" y="-123"/>
              </wp:wrapPolygon>
            </wp:wrapTight>
            <wp:docPr id="21" name="Picture 21" descr="C:\MyFiles\Head Start Project\HS fin project map 8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MyFiles\Head Start Project\HS fin project map 8.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3333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2A0" w:rsidRDefault="002252A0" w:rsidP="00681230">
      <w:pPr>
        <w:tabs>
          <w:tab w:val="left" w:pos="900"/>
        </w:tabs>
        <w:spacing w:after="0"/>
        <w:ind w:right="-360"/>
        <w:rPr>
          <w:rFonts w:ascii="Arial" w:hAnsi="Arial" w:cs="Arial"/>
          <w:noProof/>
        </w:rPr>
      </w:pPr>
      <w:r w:rsidRPr="002252A0">
        <w:rPr>
          <w:rFonts w:ascii="Arial" w:hAnsi="Arial" w:cs="Arial"/>
          <w:noProof/>
        </w:rPr>
        <w:t xml:space="preserve">Beginning with the 2009-2010 school year, Cooperative Extension offices </w:t>
      </w:r>
      <w:r w:rsidR="00660431">
        <w:rPr>
          <w:rFonts w:ascii="Arial" w:hAnsi="Arial" w:cs="Arial"/>
          <w:noProof/>
        </w:rPr>
        <w:t xml:space="preserve">in seven counties </w:t>
      </w:r>
      <w:r w:rsidRPr="002252A0">
        <w:rPr>
          <w:rFonts w:ascii="Arial" w:hAnsi="Arial" w:cs="Arial"/>
          <w:noProof/>
        </w:rPr>
        <w:t xml:space="preserve">formed partnerships with local Head Start programs on the </w:t>
      </w:r>
      <w:r w:rsidRPr="002252A0">
        <w:rPr>
          <w:rFonts w:ascii="Arial" w:hAnsi="Arial" w:cs="Arial"/>
          <w:i/>
          <w:iCs/>
          <w:noProof/>
        </w:rPr>
        <w:t xml:space="preserve">M$iHS </w:t>
      </w:r>
      <w:r w:rsidRPr="002252A0">
        <w:rPr>
          <w:rFonts w:ascii="Arial" w:hAnsi="Arial" w:cs="Arial"/>
          <w:noProof/>
        </w:rPr>
        <w:t>initiative.</w:t>
      </w:r>
      <w:r w:rsidR="00660431">
        <w:rPr>
          <w:rFonts w:ascii="Arial" w:hAnsi="Arial" w:cs="Arial"/>
          <w:noProof/>
        </w:rPr>
        <w:t xml:space="preserve"> </w:t>
      </w:r>
    </w:p>
    <w:p w:rsidR="00660431" w:rsidRDefault="00660431" w:rsidP="00681230">
      <w:pPr>
        <w:tabs>
          <w:tab w:val="left" w:pos="900"/>
        </w:tabs>
        <w:spacing w:after="0"/>
        <w:ind w:right="-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</w:t>
      </w:r>
      <w:r w:rsidRPr="002252A0">
        <w:rPr>
          <w:rFonts w:ascii="Arial" w:hAnsi="Arial" w:cs="Arial"/>
          <w:noProof/>
        </w:rPr>
        <w:t xml:space="preserve">he program expanded </w:t>
      </w:r>
      <w:r w:rsidR="00236C13">
        <w:rPr>
          <w:rFonts w:ascii="Arial" w:hAnsi="Arial" w:cs="Arial"/>
          <w:noProof/>
        </w:rPr>
        <w:t>in</w:t>
      </w:r>
      <w:r w:rsidR="002252A0" w:rsidRPr="00D07EBC">
        <w:rPr>
          <w:rFonts w:ascii="Arial" w:hAnsi="Arial" w:cs="Arial"/>
          <w:noProof/>
        </w:rPr>
        <w:t xml:space="preserve"> the 2010</w:t>
      </w:r>
      <w:r w:rsidR="002252A0">
        <w:rPr>
          <w:rFonts w:ascii="Arial" w:hAnsi="Arial" w:cs="Arial"/>
          <w:noProof/>
        </w:rPr>
        <w:t>-11</w:t>
      </w:r>
      <w:r>
        <w:rPr>
          <w:rFonts w:ascii="Arial" w:hAnsi="Arial" w:cs="Arial"/>
          <w:noProof/>
        </w:rPr>
        <w:t xml:space="preserve"> school year to </w:t>
      </w:r>
      <w:r w:rsidR="00236C13">
        <w:rPr>
          <w:rFonts w:ascii="Arial" w:hAnsi="Arial" w:cs="Arial"/>
          <w:noProof/>
        </w:rPr>
        <w:t>more than</w:t>
      </w:r>
      <w:r w:rsidR="00394870">
        <w:rPr>
          <w:rFonts w:ascii="Arial" w:hAnsi="Arial" w:cs="Arial"/>
          <w:noProof/>
        </w:rPr>
        <w:t xml:space="preserve"> </w:t>
      </w:r>
      <w:r w:rsidR="002252A0">
        <w:rPr>
          <w:rFonts w:ascii="Arial" w:hAnsi="Arial" w:cs="Arial"/>
          <w:noProof/>
        </w:rPr>
        <w:t>500</w:t>
      </w:r>
      <w:r w:rsidR="002252A0" w:rsidRPr="00D07EBC">
        <w:rPr>
          <w:rFonts w:ascii="Arial" w:hAnsi="Arial" w:cs="Arial"/>
          <w:noProof/>
        </w:rPr>
        <w:t xml:space="preserve"> households</w:t>
      </w:r>
      <w:r>
        <w:rPr>
          <w:rFonts w:ascii="Arial" w:hAnsi="Arial" w:cs="Arial"/>
          <w:noProof/>
        </w:rPr>
        <w:t xml:space="preserve"> </w:t>
      </w:r>
      <w:r w:rsidR="002252A0" w:rsidRPr="00D07EBC">
        <w:rPr>
          <w:rFonts w:ascii="Arial" w:hAnsi="Arial" w:cs="Arial"/>
          <w:noProof/>
        </w:rPr>
        <w:t xml:space="preserve">with children enrolled in Head Start and Early Head Start in </w:t>
      </w:r>
      <w:r w:rsidR="002252A0">
        <w:rPr>
          <w:rFonts w:ascii="Arial" w:hAnsi="Arial" w:cs="Arial"/>
          <w:noProof/>
        </w:rPr>
        <w:t>16</w:t>
      </w:r>
      <w:r w:rsidR="002252A0" w:rsidRPr="00D07EBC">
        <w:rPr>
          <w:rFonts w:ascii="Arial" w:hAnsi="Arial" w:cs="Arial"/>
          <w:noProof/>
        </w:rPr>
        <w:t xml:space="preserve"> Wisconsin counties</w:t>
      </w:r>
      <w:r>
        <w:rPr>
          <w:rFonts w:ascii="Arial" w:hAnsi="Arial" w:cs="Arial"/>
          <w:noProof/>
        </w:rPr>
        <w:t>.</w:t>
      </w:r>
    </w:p>
    <w:p w:rsidR="00660431" w:rsidRDefault="00660431" w:rsidP="00681230">
      <w:pPr>
        <w:tabs>
          <w:tab w:val="left" w:pos="900"/>
        </w:tabs>
        <w:spacing w:after="0"/>
        <w:ind w:right="-360"/>
        <w:rPr>
          <w:rFonts w:ascii="Arial" w:hAnsi="Arial" w:cs="Arial"/>
          <w:noProof/>
        </w:rPr>
      </w:pPr>
    </w:p>
    <w:p w:rsidR="008612F2" w:rsidRPr="00487F22" w:rsidRDefault="00776E24" w:rsidP="00681230">
      <w:pPr>
        <w:tabs>
          <w:tab w:val="left" w:pos="900"/>
        </w:tabs>
        <w:spacing w:after="0"/>
        <w:ind w:right="-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</w:rPr>
        <w:t>T</w:t>
      </w:r>
      <w:r w:rsidRPr="002252A0">
        <w:rPr>
          <w:rFonts w:ascii="Arial" w:hAnsi="Arial" w:cs="Arial"/>
          <w:noProof/>
        </w:rPr>
        <w:t xml:space="preserve">he </w:t>
      </w:r>
      <w:r w:rsidRPr="002252A0">
        <w:rPr>
          <w:rFonts w:ascii="Arial" w:hAnsi="Arial" w:cs="Arial"/>
          <w:i/>
          <w:iCs/>
          <w:noProof/>
        </w:rPr>
        <w:t xml:space="preserve">M$iHS </w:t>
      </w:r>
      <w:r>
        <w:rPr>
          <w:rFonts w:ascii="Arial" w:hAnsi="Arial" w:cs="Arial"/>
          <w:noProof/>
        </w:rPr>
        <w:t xml:space="preserve">program developed </w:t>
      </w:r>
      <w:r w:rsidRPr="002252A0">
        <w:rPr>
          <w:rFonts w:ascii="Arial" w:hAnsi="Arial" w:cs="Arial"/>
          <w:noProof/>
        </w:rPr>
        <w:t>three financial capa</w:t>
      </w:r>
      <w:r w:rsidRPr="002252A0">
        <w:rPr>
          <w:rFonts w:ascii="Arial" w:hAnsi="Arial" w:cs="Arial"/>
          <w:noProof/>
        </w:rPr>
        <w:softHyphen/>
        <w:t>bility-building strategies: 1) monthly newsletters; 2) financial education workshops; and 3) financial coaching.</w:t>
      </w:r>
      <w:r>
        <w:rPr>
          <w:rFonts w:ascii="Arial" w:hAnsi="Arial" w:cs="Arial"/>
          <w:noProof/>
        </w:rPr>
        <w:t xml:space="preserve"> </w:t>
      </w:r>
      <w:r w:rsidR="00660431" w:rsidRPr="00D07EBC">
        <w:rPr>
          <w:rFonts w:ascii="Arial" w:hAnsi="Arial" w:cs="Arial"/>
          <w:noProof/>
        </w:rPr>
        <w:t>In order to participate</w:t>
      </w:r>
      <w:r w:rsidR="00660431">
        <w:rPr>
          <w:rFonts w:ascii="Arial" w:hAnsi="Arial" w:cs="Arial"/>
          <w:noProof/>
        </w:rPr>
        <w:t xml:space="preserve"> in this project</w:t>
      </w:r>
      <w:r w:rsidR="00660431" w:rsidRPr="00D07EBC">
        <w:rPr>
          <w:rFonts w:ascii="Arial" w:hAnsi="Arial" w:cs="Arial"/>
          <w:noProof/>
        </w:rPr>
        <w:t>, families were asked to complete a baseline survey and consent form</w:t>
      </w:r>
      <w:r w:rsidR="00394870">
        <w:rPr>
          <w:rFonts w:ascii="Arial" w:hAnsi="Arial" w:cs="Arial"/>
          <w:noProof/>
        </w:rPr>
        <w:t>, followed by a</w:t>
      </w:r>
      <w:r w:rsidR="00394870" w:rsidRPr="00394870">
        <w:rPr>
          <w:rFonts w:ascii="Arial" w:hAnsi="Arial" w:cs="Arial"/>
          <w:noProof/>
        </w:rPr>
        <w:t xml:space="preserve"> </w:t>
      </w:r>
      <w:r w:rsidR="00394870" w:rsidRPr="00D07EBC">
        <w:rPr>
          <w:rFonts w:ascii="Arial" w:hAnsi="Arial" w:cs="Arial"/>
          <w:noProof/>
        </w:rPr>
        <w:t xml:space="preserve">second survey </w:t>
      </w:r>
      <w:r w:rsidR="00394870">
        <w:rPr>
          <w:rFonts w:ascii="Arial" w:hAnsi="Arial" w:cs="Arial"/>
          <w:noProof/>
        </w:rPr>
        <w:t>approximately 8</w:t>
      </w:r>
      <w:r w:rsidR="00394870" w:rsidRPr="00D07EBC">
        <w:rPr>
          <w:rFonts w:ascii="Arial" w:hAnsi="Arial" w:cs="Arial"/>
          <w:noProof/>
        </w:rPr>
        <w:t xml:space="preserve"> months</w:t>
      </w:r>
      <w:r w:rsidR="00394870">
        <w:rPr>
          <w:rFonts w:ascii="Arial" w:hAnsi="Arial" w:cs="Arial"/>
          <w:noProof/>
        </w:rPr>
        <w:t xml:space="preserve"> later</w:t>
      </w:r>
      <w:r w:rsidR="00660431" w:rsidRPr="00D07EBC">
        <w:rPr>
          <w:rFonts w:ascii="Arial" w:hAnsi="Arial" w:cs="Arial"/>
          <w:noProof/>
        </w:rPr>
        <w:t xml:space="preserve">. </w:t>
      </w:r>
      <w:r w:rsidR="00394870">
        <w:rPr>
          <w:rFonts w:ascii="Arial" w:hAnsi="Arial" w:cs="Arial"/>
          <w:noProof/>
        </w:rPr>
        <w:t>T</w:t>
      </w:r>
      <w:r w:rsidR="00394870" w:rsidRPr="002252A0">
        <w:rPr>
          <w:rFonts w:ascii="Arial" w:hAnsi="Arial" w:cs="Arial"/>
          <w:noProof/>
        </w:rPr>
        <w:t>o better understand which edu</w:t>
      </w:r>
      <w:r w:rsidR="00394870" w:rsidRPr="002252A0">
        <w:rPr>
          <w:rFonts w:ascii="Arial" w:hAnsi="Arial" w:cs="Arial"/>
          <w:noProof/>
        </w:rPr>
        <w:softHyphen/>
        <w:t xml:space="preserve">cational approaches most benefit families, </w:t>
      </w:r>
      <w:r w:rsidR="00660431">
        <w:rPr>
          <w:rFonts w:ascii="Arial" w:hAnsi="Arial" w:cs="Arial"/>
          <w:noProof/>
        </w:rPr>
        <w:t xml:space="preserve">one-fifth of the </w:t>
      </w:r>
      <w:r w:rsidR="00394870">
        <w:rPr>
          <w:rFonts w:ascii="Arial" w:hAnsi="Arial" w:cs="Arial"/>
          <w:noProof/>
        </w:rPr>
        <w:t xml:space="preserve">participating </w:t>
      </w:r>
      <w:r w:rsidR="00660431">
        <w:rPr>
          <w:rFonts w:ascii="Arial" w:hAnsi="Arial" w:cs="Arial"/>
          <w:noProof/>
        </w:rPr>
        <w:t xml:space="preserve">families received no additional financial literacy education, while </w:t>
      </w:r>
      <w:r w:rsidR="008612F2" w:rsidRPr="00D07EBC">
        <w:rPr>
          <w:rFonts w:ascii="Arial" w:hAnsi="Arial" w:cs="Arial"/>
          <w:noProof/>
        </w:rPr>
        <w:t xml:space="preserve">the </w:t>
      </w:r>
      <w:r w:rsidR="00660431">
        <w:rPr>
          <w:rFonts w:ascii="Arial" w:hAnsi="Arial" w:cs="Arial"/>
          <w:noProof/>
        </w:rPr>
        <w:t xml:space="preserve">remaining </w:t>
      </w:r>
      <w:r w:rsidR="008612F2" w:rsidRPr="00D07EBC">
        <w:rPr>
          <w:rFonts w:ascii="Arial" w:hAnsi="Arial" w:cs="Arial"/>
          <w:noProof/>
        </w:rPr>
        <w:t xml:space="preserve">families </w:t>
      </w:r>
      <w:r w:rsidR="00DD4A2F" w:rsidRPr="00D07EBC">
        <w:rPr>
          <w:rFonts w:ascii="Arial" w:hAnsi="Arial" w:cs="Arial"/>
          <w:noProof/>
        </w:rPr>
        <w:t>randomly</w:t>
      </w:r>
      <w:r w:rsidR="008612F2" w:rsidRPr="00D07EBC">
        <w:rPr>
          <w:rFonts w:ascii="Arial" w:hAnsi="Arial" w:cs="Arial"/>
          <w:noProof/>
        </w:rPr>
        <w:t xml:space="preserve"> receive</w:t>
      </w:r>
      <w:r w:rsidR="00DD4A2F" w:rsidRPr="00D07EBC">
        <w:rPr>
          <w:rFonts w:ascii="Arial" w:hAnsi="Arial" w:cs="Arial"/>
          <w:noProof/>
        </w:rPr>
        <w:t>d</w:t>
      </w:r>
      <w:r>
        <w:rPr>
          <w:rFonts w:ascii="Arial" w:hAnsi="Arial" w:cs="Arial"/>
          <w:noProof/>
        </w:rPr>
        <w:t xml:space="preserve"> financial education in up to three</w:t>
      </w:r>
      <w:r w:rsidR="008612F2" w:rsidRPr="00D07EBC">
        <w:rPr>
          <w:rFonts w:ascii="Arial" w:hAnsi="Arial" w:cs="Arial"/>
          <w:noProof/>
        </w:rPr>
        <w:t xml:space="preserve"> forms base</w:t>
      </w:r>
      <w:r w:rsidR="006965E3">
        <w:rPr>
          <w:rFonts w:ascii="Arial" w:hAnsi="Arial" w:cs="Arial"/>
          <w:noProof/>
        </w:rPr>
        <w:t>d on their geographic location.</w:t>
      </w:r>
    </w:p>
    <w:p w:rsidR="00487F22" w:rsidRPr="00487F22" w:rsidRDefault="00487F22" w:rsidP="00681230">
      <w:pPr>
        <w:tabs>
          <w:tab w:val="left" w:pos="900"/>
        </w:tabs>
        <w:spacing w:after="0"/>
        <w:ind w:right="-360"/>
        <w:rPr>
          <w:rFonts w:ascii="Arial" w:hAnsi="Arial" w:cs="Arial"/>
          <w:b/>
          <w:sz w:val="20"/>
          <w:szCs w:val="20"/>
          <w:u w:val="single"/>
        </w:rPr>
      </w:pPr>
    </w:p>
    <w:p w:rsidR="001438E2" w:rsidRPr="001438E2" w:rsidRDefault="00BE3400" w:rsidP="00681230">
      <w:pPr>
        <w:tabs>
          <w:tab w:val="left" w:pos="720"/>
          <w:tab w:val="left" w:pos="900"/>
        </w:tabs>
        <w:spacing w:after="0"/>
        <w:ind w:right="-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Baseline </w:t>
      </w:r>
      <w:r w:rsidR="001438E2">
        <w:rPr>
          <w:rFonts w:ascii="Arial" w:hAnsi="Arial" w:cs="Arial"/>
          <w:b/>
          <w:sz w:val="24"/>
          <w:szCs w:val="24"/>
          <w:u w:val="single"/>
        </w:rPr>
        <w:t>Survey</w:t>
      </w:r>
      <w:r w:rsidR="002C1738">
        <w:rPr>
          <w:rFonts w:ascii="Arial" w:hAnsi="Arial" w:cs="Arial"/>
          <w:b/>
          <w:sz w:val="24"/>
          <w:szCs w:val="24"/>
          <w:u w:val="single"/>
        </w:rPr>
        <w:t xml:space="preserve"> Findings</w:t>
      </w:r>
    </w:p>
    <w:p w:rsidR="00776E24" w:rsidRPr="00776E24" w:rsidRDefault="00681230" w:rsidP="00681230">
      <w:pPr>
        <w:tabs>
          <w:tab w:val="left" w:pos="720"/>
        </w:tabs>
        <w:spacing w:after="0"/>
        <w:ind w:right="-360"/>
        <w:rPr>
          <w:rFonts w:ascii="Arial" w:hAnsi="Arial" w:cs="Arial"/>
        </w:rPr>
      </w:pPr>
      <w:r>
        <w:rPr>
          <w:rFonts w:ascii="Arial" w:hAnsi="Arial" w:cs="Arial"/>
        </w:rPr>
        <w:t>Baseline s</w:t>
      </w:r>
      <w:r w:rsidR="00776E24" w:rsidRPr="00776E24">
        <w:rPr>
          <w:rFonts w:ascii="Arial" w:hAnsi="Arial" w:cs="Arial"/>
        </w:rPr>
        <w:t xml:space="preserve">urveys from </w:t>
      </w:r>
      <w:r w:rsidR="00236C13">
        <w:rPr>
          <w:rFonts w:ascii="Arial" w:hAnsi="Arial" w:cs="Arial"/>
        </w:rPr>
        <w:t>approximately</w:t>
      </w:r>
      <w:r w:rsidR="00776E24" w:rsidRPr="00776E24">
        <w:rPr>
          <w:rFonts w:ascii="Arial" w:hAnsi="Arial" w:cs="Arial"/>
        </w:rPr>
        <w:t xml:space="preserve"> 500 households </w:t>
      </w:r>
      <w:r w:rsidR="00776E24">
        <w:rPr>
          <w:rFonts w:ascii="Arial" w:hAnsi="Arial" w:cs="Arial"/>
        </w:rPr>
        <w:t xml:space="preserve">participating in </w:t>
      </w:r>
      <w:r w:rsidR="00776E24" w:rsidRPr="00776E24">
        <w:rPr>
          <w:rFonts w:ascii="Arial" w:hAnsi="Arial" w:cs="Arial"/>
        </w:rPr>
        <w:t xml:space="preserve">the M$iHS program </w:t>
      </w:r>
      <w:r w:rsidR="00776E24">
        <w:rPr>
          <w:rFonts w:ascii="Arial" w:hAnsi="Arial" w:cs="Arial"/>
        </w:rPr>
        <w:t xml:space="preserve">during the </w:t>
      </w:r>
      <w:r w:rsidR="00776E24" w:rsidRPr="00776E24">
        <w:rPr>
          <w:rFonts w:ascii="Arial" w:hAnsi="Arial" w:cs="Arial"/>
        </w:rPr>
        <w:t>2010</w:t>
      </w:r>
      <w:r w:rsidR="00776E24">
        <w:rPr>
          <w:rFonts w:ascii="Arial" w:hAnsi="Arial" w:cs="Arial"/>
        </w:rPr>
        <w:t>-2011 school year</w:t>
      </w:r>
      <w:r w:rsidR="00776E24" w:rsidRPr="00776E24">
        <w:rPr>
          <w:rFonts w:ascii="Arial" w:hAnsi="Arial" w:cs="Arial"/>
        </w:rPr>
        <w:t xml:space="preserve"> underscore the population’s financial vulnerability:</w:t>
      </w:r>
    </w:p>
    <w:p w:rsidR="00776E24" w:rsidRPr="00776E24" w:rsidRDefault="00776E24" w:rsidP="00681230">
      <w:pPr>
        <w:tabs>
          <w:tab w:val="left" w:pos="450"/>
        </w:tabs>
        <w:spacing w:after="0"/>
        <w:ind w:left="360" w:right="-360"/>
        <w:rPr>
          <w:rFonts w:ascii="Arial" w:hAnsi="Arial" w:cs="Arial"/>
        </w:rPr>
      </w:pPr>
      <w:r w:rsidRPr="00776E24">
        <w:rPr>
          <w:rFonts w:ascii="Arial" w:hAnsi="Arial" w:cs="Arial"/>
        </w:rPr>
        <w:t>• Two-thirds of respondents had annual take-home incomes of less than $20,000.</w:t>
      </w:r>
    </w:p>
    <w:p w:rsidR="00776E24" w:rsidRPr="00776E24" w:rsidRDefault="00776E24" w:rsidP="00681230">
      <w:pPr>
        <w:tabs>
          <w:tab w:val="left" w:pos="450"/>
        </w:tabs>
        <w:spacing w:after="0"/>
        <w:ind w:left="540" w:right="-360" w:hanging="180"/>
        <w:rPr>
          <w:rFonts w:ascii="Arial" w:hAnsi="Arial" w:cs="Arial"/>
        </w:rPr>
      </w:pPr>
      <w:r w:rsidRPr="00776E24">
        <w:rPr>
          <w:rFonts w:ascii="Arial" w:hAnsi="Arial" w:cs="Arial"/>
        </w:rPr>
        <w:t>• Only 6% of respondents had a rainy day fund with 3 months’ worth of expenses – compared to 43% of Wisconsin</w:t>
      </w:r>
      <w:r w:rsidR="00681230">
        <w:rPr>
          <w:rFonts w:ascii="Arial" w:hAnsi="Arial" w:cs="Arial"/>
        </w:rPr>
        <w:t>’s population as a whole</w:t>
      </w:r>
      <w:r w:rsidRPr="00776E24">
        <w:rPr>
          <w:rFonts w:ascii="Arial" w:hAnsi="Arial" w:cs="Arial"/>
        </w:rPr>
        <w:t>.</w:t>
      </w:r>
    </w:p>
    <w:p w:rsidR="00776E24" w:rsidRPr="00776E24" w:rsidRDefault="00776E24" w:rsidP="00681230">
      <w:pPr>
        <w:tabs>
          <w:tab w:val="left" w:pos="450"/>
        </w:tabs>
        <w:spacing w:after="0"/>
        <w:ind w:left="540" w:right="-360" w:hanging="180"/>
        <w:rPr>
          <w:rFonts w:ascii="Arial" w:hAnsi="Arial" w:cs="Arial"/>
        </w:rPr>
      </w:pPr>
      <w:r w:rsidRPr="00776E24">
        <w:rPr>
          <w:rFonts w:ascii="Arial" w:hAnsi="Arial" w:cs="Arial"/>
        </w:rPr>
        <w:t>• 60% reported having difficulty paying some of their loans or debts. Further, 36% of respondents reported paying their bills late “almost always” or “often.”</w:t>
      </w:r>
    </w:p>
    <w:p w:rsidR="00776E24" w:rsidRDefault="00776E24" w:rsidP="00681230">
      <w:pPr>
        <w:tabs>
          <w:tab w:val="left" w:pos="450"/>
        </w:tabs>
        <w:spacing w:after="0"/>
        <w:ind w:left="360" w:right="-360"/>
        <w:rPr>
          <w:rFonts w:ascii="Arial" w:hAnsi="Arial" w:cs="Arial"/>
        </w:rPr>
      </w:pPr>
      <w:r w:rsidRPr="00776E24">
        <w:rPr>
          <w:rFonts w:ascii="Arial" w:hAnsi="Arial" w:cs="Arial"/>
        </w:rPr>
        <w:t>• Nearly one-third had received three or more calls from a creditor in the last three months.</w:t>
      </w:r>
    </w:p>
    <w:p w:rsidR="004D066D" w:rsidRPr="004D066D" w:rsidRDefault="00681230" w:rsidP="00681230">
      <w:pPr>
        <w:tabs>
          <w:tab w:val="left" w:pos="900"/>
        </w:tabs>
        <w:spacing w:after="0"/>
        <w:ind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Monthly </w:t>
      </w:r>
      <w:r w:rsidR="004D066D" w:rsidRPr="001438E2">
        <w:rPr>
          <w:rFonts w:ascii="Arial" w:hAnsi="Arial" w:cs="Arial"/>
          <w:b/>
          <w:sz w:val="24"/>
          <w:szCs w:val="24"/>
          <w:u w:val="single"/>
        </w:rPr>
        <w:t>Newsletters</w:t>
      </w:r>
    </w:p>
    <w:p w:rsidR="00681230" w:rsidRDefault="00595A55" w:rsidP="00681230">
      <w:pPr>
        <w:tabs>
          <w:tab w:val="left" w:pos="720"/>
        </w:tabs>
        <w:spacing w:after="0"/>
        <w:ind w:right="-3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7397CF8D" wp14:editId="22023C3A">
            <wp:simplePos x="0" y="0"/>
            <wp:positionH relativeFrom="column">
              <wp:posOffset>3406140</wp:posOffset>
            </wp:positionH>
            <wp:positionV relativeFrom="paragraph">
              <wp:posOffset>12065</wp:posOffset>
            </wp:positionV>
            <wp:extent cx="2991485" cy="2630805"/>
            <wp:effectExtent l="152400" t="171450" r="151765" b="169545"/>
            <wp:wrapTight wrapText="bothSides">
              <wp:wrapPolygon edited="0">
                <wp:start x="-460" y="-196"/>
                <wp:lineTo x="-412" y="9858"/>
                <wp:lineTo x="-524" y="14900"/>
                <wp:lineTo x="-309" y="20534"/>
                <wp:lineTo x="5192" y="21799"/>
                <wp:lineTo x="20398" y="21811"/>
                <wp:lineTo x="20535" y="21796"/>
                <wp:lineTo x="21904" y="21641"/>
                <wp:lineTo x="21875" y="2311"/>
                <wp:lineTo x="21521" y="-1735"/>
                <wp:lineTo x="12953" y="-1711"/>
                <wp:lineTo x="361" y="-289"/>
                <wp:lineTo x="-460" y="-196"/>
              </wp:wrapPolygon>
            </wp:wrapTight>
            <wp:docPr id="9" name="Picture 9" descr="Setting goals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tting goals p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809"/>
                    <a:stretch>
                      <a:fillRect/>
                    </a:stretch>
                  </pic:blipFill>
                  <pic:spPr bwMode="auto">
                    <a:xfrm rot="340250">
                      <a:off x="0" y="0"/>
                      <a:ext cx="2991485" cy="26308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230" w:rsidRPr="00681230">
        <w:rPr>
          <w:rFonts w:ascii="Arial" w:hAnsi="Arial" w:cs="Arial"/>
        </w:rPr>
        <w:t>Newsletters are a relatively low-cost way to provide rele</w:t>
      </w:r>
      <w:r w:rsidR="00681230" w:rsidRPr="00681230">
        <w:rPr>
          <w:rFonts w:ascii="Arial" w:hAnsi="Arial" w:cs="Arial"/>
        </w:rPr>
        <w:softHyphen/>
        <w:t>vant, timely</w:t>
      </w:r>
      <w:r w:rsidR="00681230">
        <w:rPr>
          <w:rFonts w:ascii="Arial" w:hAnsi="Arial" w:cs="Arial"/>
        </w:rPr>
        <w:t>,</w:t>
      </w:r>
      <w:r w:rsidR="00681230" w:rsidRPr="00681230">
        <w:rPr>
          <w:rFonts w:ascii="Arial" w:hAnsi="Arial" w:cs="Arial"/>
        </w:rPr>
        <w:t xml:space="preserve"> and unbiased information. </w:t>
      </w:r>
      <w:r w:rsidR="00522424">
        <w:rPr>
          <w:rFonts w:ascii="Arial" w:hAnsi="Arial" w:cs="Arial"/>
        </w:rPr>
        <w:t>W</w:t>
      </w:r>
      <w:r w:rsidR="00522424" w:rsidRPr="00681230">
        <w:rPr>
          <w:rFonts w:ascii="Arial" w:hAnsi="Arial" w:cs="Arial"/>
        </w:rPr>
        <w:t xml:space="preserve">ritten by </w:t>
      </w:r>
      <w:r w:rsidR="00522424">
        <w:rPr>
          <w:rFonts w:ascii="Arial" w:hAnsi="Arial" w:cs="Arial"/>
        </w:rPr>
        <w:t xml:space="preserve">UW-Extension </w:t>
      </w:r>
      <w:r w:rsidR="00522424" w:rsidRPr="00681230">
        <w:rPr>
          <w:rFonts w:ascii="Arial" w:hAnsi="Arial" w:cs="Arial"/>
        </w:rPr>
        <w:t>family living educators</w:t>
      </w:r>
      <w:r w:rsidR="00522424">
        <w:rPr>
          <w:rFonts w:ascii="Arial" w:hAnsi="Arial" w:cs="Arial"/>
        </w:rPr>
        <w:t xml:space="preserve">, the eight </w:t>
      </w:r>
      <w:r w:rsidR="00D2004A">
        <w:rPr>
          <w:rFonts w:ascii="Arial" w:hAnsi="Arial" w:cs="Arial"/>
        </w:rPr>
        <w:t xml:space="preserve">monthly </w:t>
      </w:r>
      <w:r w:rsidR="00522424">
        <w:rPr>
          <w:rFonts w:ascii="Arial" w:hAnsi="Arial" w:cs="Arial"/>
        </w:rPr>
        <w:t xml:space="preserve">M$iHS newsletters </w:t>
      </w:r>
      <w:r w:rsidR="00CA0FE9">
        <w:rPr>
          <w:rFonts w:ascii="Arial" w:hAnsi="Arial" w:cs="Arial"/>
        </w:rPr>
        <w:t>encourage</w:t>
      </w:r>
      <w:r w:rsidR="00CA0FE9" w:rsidRPr="00681230">
        <w:rPr>
          <w:rFonts w:ascii="Arial" w:hAnsi="Arial" w:cs="Arial"/>
        </w:rPr>
        <w:t xml:space="preserve"> </w:t>
      </w:r>
      <w:r w:rsidR="00CA0FE9">
        <w:rPr>
          <w:rFonts w:ascii="Arial" w:hAnsi="Arial" w:cs="Arial"/>
        </w:rPr>
        <w:t>readers</w:t>
      </w:r>
      <w:r w:rsidR="00CA0FE9" w:rsidRPr="00681230">
        <w:rPr>
          <w:rFonts w:ascii="Arial" w:hAnsi="Arial" w:cs="Arial"/>
        </w:rPr>
        <w:t xml:space="preserve"> to set a financial goal during the first month, with subsequent </w:t>
      </w:r>
      <w:r w:rsidR="00D2004A">
        <w:rPr>
          <w:rFonts w:ascii="Arial" w:hAnsi="Arial" w:cs="Arial"/>
        </w:rPr>
        <w:t>issues</w:t>
      </w:r>
      <w:r w:rsidR="00CA0FE9" w:rsidRPr="00681230">
        <w:rPr>
          <w:rFonts w:ascii="Arial" w:hAnsi="Arial" w:cs="Arial"/>
        </w:rPr>
        <w:t xml:space="preserve"> highlighting financial management skills to help reach those goals.</w:t>
      </w:r>
      <w:r w:rsidR="00CA0FE9">
        <w:rPr>
          <w:rFonts w:ascii="Arial" w:hAnsi="Arial" w:cs="Arial"/>
        </w:rPr>
        <w:t xml:space="preserve"> N</w:t>
      </w:r>
      <w:r w:rsidR="00681230" w:rsidRPr="00681230">
        <w:rPr>
          <w:rFonts w:ascii="Arial" w:hAnsi="Arial" w:cs="Arial"/>
        </w:rPr>
        <w:t>ewsletter</w:t>
      </w:r>
      <w:r w:rsidR="00CA0FE9">
        <w:rPr>
          <w:rFonts w:ascii="Arial" w:hAnsi="Arial" w:cs="Arial"/>
        </w:rPr>
        <w:t>s</w:t>
      </w:r>
      <w:r w:rsidR="00681230" w:rsidRPr="00681230">
        <w:rPr>
          <w:rFonts w:ascii="Arial" w:hAnsi="Arial" w:cs="Arial"/>
        </w:rPr>
        <w:t xml:space="preserve"> </w:t>
      </w:r>
      <w:r w:rsidR="00CA0FE9">
        <w:rPr>
          <w:rFonts w:ascii="Arial" w:hAnsi="Arial" w:cs="Arial"/>
        </w:rPr>
        <w:t xml:space="preserve">are 2-pages long and each </w:t>
      </w:r>
      <w:r w:rsidR="00681230" w:rsidRPr="00681230">
        <w:rPr>
          <w:rFonts w:ascii="Arial" w:hAnsi="Arial" w:cs="Arial"/>
        </w:rPr>
        <w:t>cover</w:t>
      </w:r>
      <w:r w:rsidR="00CA0FE9">
        <w:rPr>
          <w:rFonts w:ascii="Arial" w:hAnsi="Arial" w:cs="Arial"/>
        </w:rPr>
        <w:t>s</w:t>
      </w:r>
      <w:r w:rsidR="00681230" w:rsidRPr="00681230">
        <w:rPr>
          <w:rFonts w:ascii="Arial" w:hAnsi="Arial" w:cs="Arial"/>
        </w:rPr>
        <w:t xml:space="preserve"> a different financial topic: </w:t>
      </w:r>
    </w:p>
    <w:p w:rsidR="00681230" w:rsidRDefault="00681230" w:rsidP="00681230">
      <w:pPr>
        <w:tabs>
          <w:tab w:val="left" w:pos="720"/>
        </w:tabs>
        <w:spacing w:after="0"/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>1)  Setting goals</w:t>
      </w:r>
    </w:p>
    <w:p w:rsidR="00681230" w:rsidRDefault="00681230" w:rsidP="00681230">
      <w:pPr>
        <w:tabs>
          <w:tab w:val="left" w:pos="720"/>
        </w:tabs>
        <w:spacing w:after="0"/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>2)  Creating a spending plan</w:t>
      </w:r>
    </w:p>
    <w:p w:rsidR="00681230" w:rsidRDefault="00681230" w:rsidP="00681230">
      <w:pPr>
        <w:tabs>
          <w:tab w:val="left" w:pos="720"/>
        </w:tabs>
        <w:spacing w:after="0"/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>3)  Manag</w:t>
      </w:r>
      <w:r>
        <w:rPr>
          <w:rFonts w:ascii="Arial" w:hAnsi="Arial" w:cs="Arial"/>
        </w:rPr>
        <w:softHyphen/>
        <w:t>ing debt</w:t>
      </w:r>
    </w:p>
    <w:p w:rsidR="00681230" w:rsidRDefault="00681230" w:rsidP="00681230">
      <w:pPr>
        <w:tabs>
          <w:tab w:val="left" w:pos="720"/>
        </w:tabs>
        <w:spacing w:after="0"/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>4)  Tax refunds and credits</w:t>
      </w:r>
    </w:p>
    <w:p w:rsidR="00681230" w:rsidRDefault="00681230" w:rsidP="00681230">
      <w:pPr>
        <w:tabs>
          <w:tab w:val="left" w:pos="720"/>
        </w:tabs>
        <w:spacing w:after="0"/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>5)  Saving</w:t>
      </w:r>
    </w:p>
    <w:p w:rsidR="00681230" w:rsidRDefault="00681230" w:rsidP="00681230">
      <w:pPr>
        <w:tabs>
          <w:tab w:val="left" w:pos="720"/>
        </w:tabs>
        <w:spacing w:after="0"/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>6)  Banking</w:t>
      </w:r>
    </w:p>
    <w:p w:rsidR="00681230" w:rsidRDefault="00681230" w:rsidP="00681230">
      <w:pPr>
        <w:tabs>
          <w:tab w:val="left" w:pos="720"/>
        </w:tabs>
        <w:spacing w:after="0"/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>7)  Credit</w:t>
      </w:r>
    </w:p>
    <w:p w:rsidR="00681230" w:rsidRDefault="00681230" w:rsidP="00681230">
      <w:pPr>
        <w:tabs>
          <w:tab w:val="left" w:pos="720"/>
        </w:tabs>
        <w:spacing w:after="0"/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>8)  H</w:t>
      </w:r>
      <w:r w:rsidRPr="00681230">
        <w:rPr>
          <w:rFonts w:ascii="Arial" w:hAnsi="Arial" w:cs="Arial"/>
        </w:rPr>
        <w:t xml:space="preserve">ousehold </w:t>
      </w:r>
      <w:r>
        <w:rPr>
          <w:rFonts w:ascii="Arial" w:hAnsi="Arial" w:cs="Arial"/>
        </w:rPr>
        <w:t>organization and record keeping</w:t>
      </w:r>
    </w:p>
    <w:p w:rsidR="00D2004A" w:rsidRDefault="00D2004A" w:rsidP="00522424">
      <w:pPr>
        <w:tabs>
          <w:tab w:val="left" w:pos="720"/>
        </w:tabs>
        <w:spacing w:after="0"/>
        <w:ind w:right="-720"/>
        <w:rPr>
          <w:rFonts w:ascii="Arial" w:hAnsi="Arial" w:cs="Arial"/>
        </w:rPr>
      </w:pPr>
    </w:p>
    <w:p w:rsidR="004D066D" w:rsidRDefault="008617EB" w:rsidP="00530B6D">
      <w:pPr>
        <w:tabs>
          <w:tab w:val="left" w:pos="900"/>
        </w:tabs>
        <w:spacing w:after="0"/>
        <w:ind w:right="-360"/>
        <w:rPr>
          <w:rFonts w:ascii="Arial" w:hAnsi="Arial" w:cs="Arial"/>
        </w:rPr>
      </w:pPr>
      <w:r>
        <w:rPr>
          <w:rFonts w:ascii="Arial" w:hAnsi="Arial" w:cs="Arial"/>
        </w:rPr>
        <w:t>Edits were made to the newsletters in year two based on a</w:t>
      </w:r>
      <w:r w:rsidR="00D2004A">
        <w:rPr>
          <w:rFonts w:ascii="Arial" w:hAnsi="Arial" w:cs="Arial"/>
        </w:rPr>
        <w:t xml:space="preserve">ssessment </w:t>
      </w:r>
      <w:r>
        <w:rPr>
          <w:rFonts w:ascii="Arial" w:hAnsi="Arial" w:cs="Arial"/>
        </w:rPr>
        <w:t xml:space="preserve">data </w:t>
      </w:r>
      <w:r w:rsidR="00D2004A">
        <w:rPr>
          <w:rFonts w:ascii="Arial" w:hAnsi="Arial" w:cs="Arial"/>
        </w:rPr>
        <w:t>from the pilot project</w:t>
      </w:r>
      <w:r>
        <w:rPr>
          <w:rFonts w:ascii="Arial" w:hAnsi="Arial" w:cs="Arial"/>
        </w:rPr>
        <w:t>. In addition, t</w:t>
      </w:r>
      <w:r>
        <w:rPr>
          <w:rFonts w:ascii="Arial" w:hAnsi="Arial" w:cs="Arial"/>
          <w:bCs/>
        </w:rPr>
        <w:t>he M$iHS financial newsletters will be available in Spanish for the 2012-2013 school year.</w:t>
      </w:r>
      <w:r w:rsidR="00530B6D">
        <w:rPr>
          <w:rFonts w:ascii="Arial" w:hAnsi="Arial" w:cs="Arial"/>
          <w:bCs/>
        </w:rPr>
        <w:t xml:space="preserve">  </w:t>
      </w:r>
      <w:r w:rsidR="00CA0FE9">
        <w:rPr>
          <w:rFonts w:ascii="Arial" w:hAnsi="Arial" w:cs="Arial"/>
        </w:rPr>
        <w:t>The following chart overviews findings surrounding the impact of the new</w:t>
      </w:r>
      <w:r w:rsidR="00530B6D">
        <w:rPr>
          <w:rFonts w:ascii="Arial" w:hAnsi="Arial" w:cs="Arial"/>
        </w:rPr>
        <w:t>sletters.</w:t>
      </w:r>
    </w:p>
    <w:p w:rsidR="00530B6D" w:rsidRPr="003A6028" w:rsidRDefault="00530B6D" w:rsidP="00522424">
      <w:pPr>
        <w:tabs>
          <w:tab w:val="left" w:pos="720"/>
        </w:tabs>
        <w:spacing w:after="0"/>
        <w:ind w:right="-720"/>
        <w:rPr>
          <w:rFonts w:ascii="Arial" w:hAnsi="Arial" w:cs="Arial"/>
          <w:sz w:val="16"/>
          <w:szCs w:val="16"/>
        </w:rPr>
      </w:pPr>
    </w:p>
    <w:p w:rsidR="00530B6D" w:rsidRPr="003A6028" w:rsidRDefault="00530B6D" w:rsidP="003A6028">
      <w:pPr>
        <w:spacing w:after="0"/>
        <w:rPr>
          <w:rFonts w:asciiTheme="minorHAnsi" w:eastAsiaTheme="minorHAnsi" w:hAnsiTheme="minorHAnsi" w:cstheme="minorBidi"/>
          <w:b/>
          <w:sz w:val="24"/>
          <w:szCs w:val="24"/>
        </w:rPr>
      </w:pPr>
      <w:r w:rsidRPr="003A6028">
        <w:rPr>
          <w:rFonts w:asciiTheme="minorHAnsi" w:eastAsiaTheme="minorHAnsi" w:hAnsiTheme="minorHAnsi" w:cstheme="minorBidi"/>
          <w:b/>
          <w:sz w:val="24"/>
          <w:szCs w:val="24"/>
        </w:rPr>
        <w:t>Reading the Money $mart in Head Start newsletters helped me to…</w:t>
      </w:r>
    </w:p>
    <w:p w:rsidR="003A6028" w:rsidRDefault="00530B6D" w:rsidP="003A6028">
      <w:pPr>
        <w:spacing w:after="0"/>
        <w:rPr>
          <w:rFonts w:asciiTheme="minorHAnsi" w:eastAsiaTheme="minorHAnsi" w:hAnsiTheme="minorHAnsi" w:cstheme="minorBidi"/>
        </w:rPr>
      </w:pPr>
      <w:r w:rsidRPr="00530B6D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664F86B6" wp14:editId="13EFF286">
            <wp:extent cx="6191250" cy="3038475"/>
            <wp:effectExtent l="0" t="0" r="19050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30B6D" w:rsidRPr="003A6028" w:rsidRDefault="00530B6D" w:rsidP="003A6028">
      <w:pPr>
        <w:tabs>
          <w:tab w:val="left" w:pos="3465"/>
        </w:tabs>
        <w:jc w:val="right"/>
        <w:rPr>
          <w:rFonts w:asciiTheme="minorHAnsi" w:eastAsiaTheme="minorHAnsi" w:hAnsiTheme="minorHAnsi" w:cstheme="minorBidi"/>
          <w:sz w:val="20"/>
          <w:szCs w:val="20"/>
        </w:rPr>
      </w:pPr>
      <w:r w:rsidRPr="003A6028">
        <w:rPr>
          <w:rFonts w:asciiTheme="minorHAnsi" w:eastAsiaTheme="minorHAnsi" w:hAnsiTheme="minorHAnsi" w:cstheme="minorBidi"/>
          <w:sz w:val="20"/>
          <w:szCs w:val="20"/>
        </w:rPr>
        <w:t>2011 Post survey results (N=153)</w:t>
      </w:r>
    </w:p>
    <w:p w:rsidR="001438E2" w:rsidRPr="001438E2" w:rsidRDefault="00496D30" w:rsidP="00681230">
      <w:pPr>
        <w:tabs>
          <w:tab w:val="left" w:pos="900"/>
        </w:tabs>
        <w:spacing w:after="0"/>
        <w:ind w:right="-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Financial Literacy </w:t>
      </w:r>
      <w:r w:rsidR="001438E2" w:rsidRPr="001438E2">
        <w:rPr>
          <w:rFonts w:ascii="Arial" w:hAnsi="Arial" w:cs="Arial"/>
          <w:b/>
          <w:sz w:val="24"/>
          <w:szCs w:val="24"/>
          <w:u w:val="single"/>
        </w:rPr>
        <w:t>Workshops</w:t>
      </w:r>
    </w:p>
    <w:p w:rsidR="00496D30" w:rsidRPr="00496D30" w:rsidRDefault="003841CE" w:rsidP="00496D30">
      <w:pPr>
        <w:tabs>
          <w:tab w:val="left" w:pos="720"/>
        </w:tabs>
        <w:spacing w:after="0"/>
        <w:ind w:right="-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UW-</w:t>
      </w:r>
      <w:r w:rsidR="00496D30" w:rsidRPr="00496D30">
        <w:rPr>
          <w:rFonts w:ascii="Arial" w:hAnsi="Arial" w:cs="Arial"/>
          <w:bCs/>
        </w:rPr>
        <w:t xml:space="preserve">Extension developed two financial workshops specifically for families in the </w:t>
      </w:r>
      <w:r w:rsidR="00496D30" w:rsidRPr="00496D30">
        <w:rPr>
          <w:rFonts w:ascii="Arial" w:hAnsi="Arial" w:cs="Arial"/>
          <w:bCs/>
          <w:i/>
          <w:iCs/>
        </w:rPr>
        <w:t xml:space="preserve">M$iHS </w:t>
      </w:r>
      <w:r w:rsidR="00496D30" w:rsidRPr="00496D30">
        <w:rPr>
          <w:rFonts w:ascii="Arial" w:hAnsi="Arial" w:cs="Arial"/>
          <w:bCs/>
        </w:rPr>
        <w:t xml:space="preserve">program. One </w:t>
      </w:r>
      <w:r w:rsidR="007A0761">
        <w:rPr>
          <w:rFonts w:ascii="Arial" w:hAnsi="Arial" w:cs="Arial"/>
          <w:bCs/>
        </w:rPr>
        <w:t>workshop topic focuses</w:t>
      </w:r>
      <w:r w:rsidR="00496D30" w:rsidRPr="00496D30">
        <w:rPr>
          <w:rFonts w:ascii="Arial" w:hAnsi="Arial" w:cs="Arial"/>
          <w:bCs/>
        </w:rPr>
        <w:t xml:space="preserve"> on budgeting and saving, </w:t>
      </w:r>
      <w:r w:rsidR="007A0761">
        <w:rPr>
          <w:rFonts w:ascii="Arial" w:hAnsi="Arial" w:cs="Arial"/>
          <w:bCs/>
        </w:rPr>
        <w:t xml:space="preserve">while </w:t>
      </w:r>
      <w:r w:rsidR="00496D30" w:rsidRPr="00496D30">
        <w:rPr>
          <w:rFonts w:ascii="Arial" w:hAnsi="Arial" w:cs="Arial"/>
          <w:bCs/>
        </w:rPr>
        <w:t xml:space="preserve">the other </w:t>
      </w:r>
      <w:r w:rsidR="007A0761">
        <w:rPr>
          <w:rFonts w:ascii="Arial" w:hAnsi="Arial" w:cs="Arial"/>
          <w:bCs/>
        </w:rPr>
        <w:t xml:space="preserve">topic is </w:t>
      </w:r>
      <w:r w:rsidR="00496D30" w:rsidRPr="00496D30">
        <w:rPr>
          <w:rFonts w:ascii="Arial" w:hAnsi="Arial" w:cs="Arial"/>
          <w:bCs/>
        </w:rPr>
        <w:t>credit management.</w:t>
      </w:r>
      <w:r w:rsidR="00496D30">
        <w:rPr>
          <w:rFonts w:ascii="Arial" w:hAnsi="Arial" w:cs="Arial"/>
          <w:bCs/>
        </w:rPr>
        <w:t xml:space="preserve"> The w</w:t>
      </w:r>
      <w:r w:rsidR="00496D30" w:rsidRPr="00496D30">
        <w:rPr>
          <w:rFonts w:ascii="Arial" w:hAnsi="Arial" w:cs="Arial"/>
          <w:bCs/>
        </w:rPr>
        <w:t xml:space="preserve">orkshops </w:t>
      </w:r>
      <w:r w:rsidR="00507951">
        <w:rPr>
          <w:rFonts w:ascii="Arial" w:hAnsi="Arial" w:cs="Arial"/>
          <w:bCs/>
        </w:rPr>
        <w:t>are</w:t>
      </w:r>
      <w:r w:rsidR="00496D30">
        <w:rPr>
          <w:rFonts w:ascii="Arial" w:hAnsi="Arial" w:cs="Arial"/>
          <w:bCs/>
        </w:rPr>
        <w:t xml:space="preserve"> designed to</w:t>
      </w:r>
      <w:r w:rsidR="00496D30" w:rsidRPr="00496D30">
        <w:rPr>
          <w:rFonts w:ascii="Arial" w:hAnsi="Arial" w:cs="Arial"/>
          <w:bCs/>
        </w:rPr>
        <w:t xml:space="preserve"> comple</w:t>
      </w:r>
      <w:r w:rsidR="00496D30" w:rsidRPr="00496D30">
        <w:rPr>
          <w:rFonts w:ascii="Arial" w:hAnsi="Arial" w:cs="Arial"/>
          <w:bCs/>
        </w:rPr>
        <w:softHyphen/>
        <w:t xml:space="preserve">ment the information </w:t>
      </w:r>
      <w:r w:rsidR="00507951">
        <w:rPr>
          <w:rFonts w:ascii="Arial" w:hAnsi="Arial" w:cs="Arial"/>
          <w:bCs/>
        </w:rPr>
        <w:t xml:space="preserve">found </w:t>
      </w:r>
      <w:r w:rsidR="00496D30" w:rsidRPr="00496D30">
        <w:rPr>
          <w:rFonts w:ascii="Arial" w:hAnsi="Arial" w:cs="Arial"/>
          <w:bCs/>
        </w:rPr>
        <w:t>in the monthly newsletters.</w:t>
      </w:r>
    </w:p>
    <w:p w:rsidR="001438E2" w:rsidRPr="007A0761" w:rsidRDefault="001438E2" w:rsidP="00681230">
      <w:pPr>
        <w:tabs>
          <w:tab w:val="left" w:pos="900"/>
        </w:tabs>
        <w:spacing w:after="0"/>
        <w:ind w:right="-360"/>
        <w:rPr>
          <w:rFonts w:ascii="Arial" w:hAnsi="Arial" w:cs="Arial"/>
          <w:bCs/>
        </w:rPr>
      </w:pPr>
    </w:p>
    <w:p w:rsidR="00496D30" w:rsidRDefault="007A0761" w:rsidP="00A40F31">
      <w:pPr>
        <w:tabs>
          <w:tab w:val="left" w:pos="900"/>
        </w:tabs>
        <w:spacing w:after="0"/>
        <w:ind w:right="-360"/>
        <w:rPr>
          <w:rFonts w:ascii="Arial" w:hAnsi="Arial" w:cs="Arial"/>
          <w:bCs/>
        </w:rPr>
      </w:pPr>
      <w:r w:rsidRPr="007A0761">
        <w:rPr>
          <w:rFonts w:ascii="Arial" w:hAnsi="Arial" w:cs="Arial"/>
          <w:bCs/>
        </w:rPr>
        <w:t xml:space="preserve">Between </w:t>
      </w:r>
      <w:r w:rsidR="004F3CC3">
        <w:rPr>
          <w:rFonts w:ascii="Arial" w:hAnsi="Arial" w:cs="Arial"/>
          <w:bCs/>
        </w:rPr>
        <w:t xml:space="preserve">September </w:t>
      </w:r>
      <w:r>
        <w:rPr>
          <w:rFonts w:ascii="Arial" w:hAnsi="Arial" w:cs="Arial"/>
          <w:bCs/>
        </w:rPr>
        <w:t xml:space="preserve">2009 and </w:t>
      </w:r>
      <w:r w:rsidR="004F3CC3">
        <w:rPr>
          <w:rFonts w:ascii="Arial" w:hAnsi="Arial" w:cs="Arial"/>
          <w:bCs/>
        </w:rPr>
        <w:t xml:space="preserve">May </w:t>
      </w:r>
      <w:r>
        <w:rPr>
          <w:rFonts w:ascii="Arial" w:hAnsi="Arial" w:cs="Arial"/>
          <w:bCs/>
        </w:rPr>
        <w:t xml:space="preserve">2011, UW-Extension family living educators in </w:t>
      </w:r>
      <w:r w:rsidR="00E459D3">
        <w:rPr>
          <w:rFonts w:ascii="Arial" w:hAnsi="Arial" w:cs="Arial"/>
          <w:bCs/>
        </w:rPr>
        <w:t>11</w:t>
      </w:r>
      <w:r>
        <w:rPr>
          <w:rFonts w:ascii="Arial" w:hAnsi="Arial" w:cs="Arial"/>
          <w:bCs/>
        </w:rPr>
        <w:t xml:space="preserve"> </w:t>
      </w:r>
      <w:r w:rsidR="00507951">
        <w:rPr>
          <w:rFonts w:ascii="Arial" w:hAnsi="Arial" w:cs="Arial"/>
          <w:bCs/>
        </w:rPr>
        <w:t>p</w:t>
      </w:r>
      <w:r w:rsidR="004F3CC3">
        <w:rPr>
          <w:rFonts w:ascii="Arial" w:hAnsi="Arial" w:cs="Arial"/>
          <w:bCs/>
        </w:rPr>
        <w:t>articipating counties offered 21</w:t>
      </w:r>
      <w:r w:rsidR="00507951">
        <w:rPr>
          <w:rFonts w:ascii="Arial" w:hAnsi="Arial" w:cs="Arial"/>
          <w:bCs/>
        </w:rPr>
        <w:t xml:space="preserve"> financial education workshops </w:t>
      </w:r>
      <w:r w:rsidR="004F3CC3">
        <w:rPr>
          <w:rFonts w:ascii="Arial" w:hAnsi="Arial" w:cs="Arial"/>
          <w:bCs/>
        </w:rPr>
        <w:t>with</w:t>
      </w:r>
      <w:r w:rsidR="00507951">
        <w:rPr>
          <w:rFonts w:ascii="Arial" w:hAnsi="Arial" w:cs="Arial"/>
          <w:bCs/>
        </w:rPr>
        <w:t xml:space="preserve"> approximately </w:t>
      </w:r>
      <w:r w:rsidR="004F3CC3">
        <w:rPr>
          <w:rFonts w:ascii="Arial" w:hAnsi="Arial" w:cs="Arial"/>
          <w:bCs/>
        </w:rPr>
        <w:t>13</w:t>
      </w:r>
      <w:r w:rsidR="00507951">
        <w:rPr>
          <w:rFonts w:ascii="Arial" w:hAnsi="Arial" w:cs="Arial"/>
          <w:bCs/>
        </w:rPr>
        <w:t xml:space="preserve">5 participants. </w:t>
      </w:r>
      <w:r w:rsidR="00341C6A">
        <w:rPr>
          <w:rFonts w:ascii="Arial" w:hAnsi="Arial" w:cs="Arial"/>
          <w:bCs/>
        </w:rPr>
        <w:t>Depending on the preference and structure of Head Start partner agencies, w</w:t>
      </w:r>
      <w:r w:rsidR="00507951">
        <w:rPr>
          <w:rFonts w:ascii="Arial" w:hAnsi="Arial" w:cs="Arial"/>
          <w:bCs/>
        </w:rPr>
        <w:t xml:space="preserve">orkshops were offered during both </w:t>
      </w:r>
      <w:r w:rsidR="00507951">
        <w:rPr>
          <w:rFonts w:ascii="Arial" w:hAnsi="Arial" w:cs="Arial"/>
          <w:bCs/>
        </w:rPr>
        <w:lastRenderedPageBreak/>
        <w:t xml:space="preserve">daytime and evening hours, </w:t>
      </w:r>
      <w:r w:rsidR="00341C6A">
        <w:rPr>
          <w:rFonts w:ascii="Arial" w:hAnsi="Arial" w:cs="Arial"/>
          <w:bCs/>
        </w:rPr>
        <w:t>and also at a statewide Head Start conference</w:t>
      </w:r>
      <w:r w:rsidR="00507951">
        <w:rPr>
          <w:rFonts w:ascii="Arial" w:hAnsi="Arial" w:cs="Arial"/>
          <w:bCs/>
        </w:rPr>
        <w:t>. Educators conducted post-session surveys to gather feedback from participants, including comments such as:</w:t>
      </w:r>
    </w:p>
    <w:p w:rsidR="00507951" w:rsidRPr="003F3AB3" w:rsidRDefault="00507951" w:rsidP="003F3AB3">
      <w:pPr>
        <w:tabs>
          <w:tab w:val="left" w:pos="900"/>
        </w:tabs>
        <w:spacing w:after="0" w:line="240" w:lineRule="auto"/>
        <w:ind w:right="-360"/>
        <w:rPr>
          <w:rFonts w:ascii="Arial" w:hAnsi="Arial" w:cs="Arial"/>
          <w:bCs/>
          <w:i/>
          <w:sz w:val="16"/>
          <w:szCs w:val="16"/>
        </w:rPr>
      </w:pPr>
    </w:p>
    <w:p w:rsidR="002F208C" w:rsidRPr="002F208C" w:rsidRDefault="002F208C" w:rsidP="003F3AB3">
      <w:pPr>
        <w:numPr>
          <w:ilvl w:val="0"/>
          <w:numId w:val="20"/>
        </w:numPr>
        <w:spacing w:after="120" w:line="240" w:lineRule="auto"/>
        <w:ind w:right="-360"/>
        <w:rPr>
          <w:rFonts w:ascii="Arial" w:hAnsi="Arial" w:cs="Arial"/>
          <w:i/>
        </w:rPr>
      </w:pPr>
      <w:r w:rsidRPr="002F208C">
        <w:rPr>
          <w:rFonts w:ascii="Arial" w:hAnsi="Arial" w:cs="Arial"/>
          <w:i/>
        </w:rPr>
        <w:t>“This gave me some really good ideas on how to save my money.”</w:t>
      </w:r>
    </w:p>
    <w:p w:rsidR="002F208C" w:rsidRPr="002F208C" w:rsidRDefault="002F208C" w:rsidP="003F3AB3">
      <w:pPr>
        <w:numPr>
          <w:ilvl w:val="0"/>
          <w:numId w:val="20"/>
        </w:numPr>
        <w:spacing w:after="120" w:line="240" w:lineRule="auto"/>
        <w:ind w:right="-360"/>
        <w:rPr>
          <w:rFonts w:ascii="Arial" w:hAnsi="Arial" w:cs="Arial"/>
          <w:i/>
        </w:rPr>
      </w:pPr>
      <w:r w:rsidRPr="002F208C">
        <w:rPr>
          <w:rFonts w:ascii="Arial" w:hAnsi="Arial" w:cs="Arial"/>
          <w:i/>
        </w:rPr>
        <w:t>“Thank you for the information. I actually have been attempting to do this myself, but these tools will make it a lot easier.”</w:t>
      </w:r>
    </w:p>
    <w:p w:rsidR="002F208C" w:rsidRPr="002F208C" w:rsidRDefault="002F208C" w:rsidP="003F3AB3">
      <w:pPr>
        <w:numPr>
          <w:ilvl w:val="0"/>
          <w:numId w:val="20"/>
        </w:numPr>
        <w:spacing w:after="120" w:line="240" w:lineRule="auto"/>
        <w:ind w:right="-360"/>
        <w:rPr>
          <w:rFonts w:ascii="Arial" w:hAnsi="Arial" w:cs="Arial"/>
          <w:i/>
        </w:rPr>
      </w:pPr>
      <w:r w:rsidRPr="002F208C">
        <w:rPr>
          <w:rFonts w:ascii="Arial" w:hAnsi="Arial" w:cs="Arial"/>
          <w:i/>
        </w:rPr>
        <w:t>“This information was fantastic for any person who needs to try to find a few more dollars in their pocket.”</w:t>
      </w:r>
    </w:p>
    <w:p w:rsidR="002F208C" w:rsidRPr="002F208C" w:rsidRDefault="002F208C" w:rsidP="003F3AB3">
      <w:pPr>
        <w:numPr>
          <w:ilvl w:val="0"/>
          <w:numId w:val="20"/>
        </w:numPr>
        <w:spacing w:after="120" w:line="240" w:lineRule="auto"/>
        <w:ind w:right="-360"/>
        <w:rPr>
          <w:rFonts w:ascii="Arial" w:hAnsi="Arial" w:cs="Arial"/>
          <w:i/>
        </w:rPr>
      </w:pPr>
      <w:r w:rsidRPr="002F208C">
        <w:rPr>
          <w:rFonts w:ascii="Arial" w:hAnsi="Arial" w:cs="Arial"/>
          <w:i/>
        </w:rPr>
        <w:t>“This session made me look at my spending differently.  Good ideas!”</w:t>
      </w:r>
    </w:p>
    <w:p w:rsidR="002F208C" w:rsidRPr="002F208C" w:rsidRDefault="002F208C" w:rsidP="003F3AB3">
      <w:pPr>
        <w:numPr>
          <w:ilvl w:val="0"/>
          <w:numId w:val="20"/>
        </w:numPr>
        <w:spacing w:after="0" w:line="240" w:lineRule="auto"/>
        <w:ind w:right="-360"/>
        <w:rPr>
          <w:rFonts w:ascii="Arial" w:hAnsi="Arial" w:cs="Arial"/>
          <w:i/>
        </w:rPr>
      </w:pPr>
      <w:r w:rsidRPr="002F208C">
        <w:rPr>
          <w:rFonts w:ascii="Arial" w:hAnsi="Arial" w:cs="Arial"/>
          <w:i/>
        </w:rPr>
        <w:t>“The presenters were wonderful and helped me so much. This was such an excellent learning tool that will change my life.”</w:t>
      </w:r>
    </w:p>
    <w:p w:rsidR="00BA051F" w:rsidRPr="003A6028" w:rsidRDefault="00BA051F" w:rsidP="00A40F31">
      <w:pPr>
        <w:tabs>
          <w:tab w:val="left" w:pos="900"/>
        </w:tabs>
        <w:spacing w:after="0"/>
        <w:ind w:right="-360"/>
        <w:rPr>
          <w:rFonts w:ascii="Arial" w:hAnsi="Arial" w:cs="Arial"/>
          <w:bCs/>
          <w:sz w:val="28"/>
          <w:szCs w:val="28"/>
        </w:rPr>
      </w:pPr>
    </w:p>
    <w:p w:rsidR="001438E2" w:rsidRPr="001438E2" w:rsidRDefault="001438E2" w:rsidP="00A40F31">
      <w:pPr>
        <w:tabs>
          <w:tab w:val="left" w:pos="900"/>
        </w:tabs>
        <w:spacing w:after="0"/>
        <w:ind w:right="-360"/>
        <w:rPr>
          <w:rFonts w:ascii="Arial" w:hAnsi="Arial" w:cs="Arial"/>
          <w:b/>
          <w:bCs/>
          <w:sz w:val="24"/>
          <w:szCs w:val="24"/>
          <w:u w:val="single"/>
        </w:rPr>
      </w:pPr>
      <w:r w:rsidRPr="001438E2">
        <w:rPr>
          <w:rFonts w:ascii="Arial" w:hAnsi="Arial" w:cs="Arial"/>
          <w:b/>
          <w:bCs/>
          <w:sz w:val="24"/>
          <w:szCs w:val="24"/>
          <w:u w:val="single"/>
        </w:rPr>
        <w:t>Financial Coaching</w:t>
      </w:r>
    </w:p>
    <w:p w:rsidR="007311EB" w:rsidRDefault="00E459D3" w:rsidP="007311EB">
      <w:pPr>
        <w:tabs>
          <w:tab w:val="left" w:pos="900"/>
        </w:tabs>
        <w:spacing w:after="0"/>
        <w:ind w:right="-450"/>
        <w:rPr>
          <w:rFonts w:ascii="Arial" w:hAnsi="Arial" w:cs="Arial"/>
        </w:rPr>
      </w:pPr>
      <w:r w:rsidRPr="00E459D3">
        <w:rPr>
          <w:rFonts w:ascii="Arial" w:hAnsi="Arial" w:cs="Arial"/>
        </w:rPr>
        <w:t>Coaching is a col</w:t>
      </w:r>
      <w:r w:rsidRPr="00E459D3">
        <w:rPr>
          <w:rFonts w:ascii="Arial" w:hAnsi="Arial" w:cs="Arial"/>
        </w:rPr>
        <w:softHyphen/>
        <w:t xml:space="preserve">laborative process in which the coach and </w:t>
      </w:r>
      <w:r>
        <w:rPr>
          <w:rFonts w:ascii="Arial" w:hAnsi="Arial" w:cs="Arial"/>
        </w:rPr>
        <w:t>an individual work</w:t>
      </w:r>
      <w:r w:rsidRPr="00E459D3">
        <w:rPr>
          <w:rFonts w:ascii="Arial" w:hAnsi="Arial" w:cs="Arial"/>
        </w:rPr>
        <w:t xml:space="preserve"> together to reach the </w:t>
      </w:r>
      <w:r>
        <w:rPr>
          <w:rFonts w:ascii="Arial" w:hAnsi="Arial" w:cs="Arial"/>
        </w:rPr>
        <w:t>individual</w:t>
      </w:r>
      <w:r w:rsidRPr="00E459D3">
        <w:rPr>
          <w:rFonts w:ascii="Arial" w:hAnsi="Arial" w:cs="Arial"/>
        </w:rPr>
        <w:t>’s long-term financial goals. Coaches help p</w:t>
      </w:r>
      <w:r>
        <w:rPr>
          <w:rFonts w:ascii="Arial" w:hAnsi="Arial" w:cs="Arial"/>
        </w:rPr>
        <w:t>eople</w:t>
      </w:r>
      <w:r w:rsidRPr="00E459D3">
        <w:rPr>
          <w:rFonts w:ascii="Arial" w:hAnsi="Arial" w:cs="Arial"/>
        </w:rPr>
        <w:t xml:space="preserve"> to refine their goals to be specific, measurable, realistic, </w:t>
      </w:r>
      <w:r>
        <w:rPr>
          <w:rFonts w:ascii="Arial" w:hAnsi="Arial" w:cs="Arial"/>
        </w:rPr>
        <w:t>and</w:t>
      </w:r>
      <w:r w:rsidRPr="00E459D3">
        <w:rPr>
          <w:rFonts w:ascii="Arial" w:hAnsi="Arial" w:cs="Arial"/>
        </w:rPr>
        <w:t xml:space="preserve"> </w:t>
      </w:r>
      <w:r w:rsidR="00FB1B8A" w:rsidRPr="00E459D3">
        <w:rPr>
          <w:rFonts w:ascii="Arial" w:hAnsi="Arial" w:cs="Arial"/>
        </w:rPr>
        <w:t>time</w:t>
      </w:r>
      <w:r w:rsidR="00FB1B8A">
        <w:rPr>
          <w:rFonts w:ascii="Arial" w:hAnsi="Arial" w:cs="Arial"/>
        </w:rPr>
        <w:t xml:space="preserve"> bound</w:t>
      </w:r>
      <w:r w:rsidRPr="00E459D3">
        <w:rPr>
          <w:rFonts w:ascii="Arial" w:hAnsi="Arial" w:cs="Arial"/>
        </w:rPr>
        <w:t>. Coaches then hold people accountable to the goals that each person set</w:t>
      </w:r>
      <w:r w:rsidR="003A6028">
        <w:rPr>
          <w:rFonts w:ascii="Arial" w:hAnsi="Arial" w:cs="Arial"/>
        </w:rPr>
        <w:t>s</w:t>
      </w:r>
      <w:r w:rsidRPr="00E459D3">
        <w:rPr>
          <w:rFonts w:ascii="Arial" w:hAnsi="Arial" w:cs="Arial"/>
        </w:rPr>
        <w:t xml:space="preserve"> for themselves. </w:t>
      </w:r>
      <w:r w:rsidR="003A6028">
        <w:rPr>
          <w:rFonts w:ascii="Arial" w:hAnsi="Arial" w:cs="Arial"/>
        </w:rPr>
        <w:t>Because coaching involves one-on</w:t>
      </w:r>
      <w:r w:rsidRPr="00E459D3">
        <w:rPr>
          <w:rFonts w:ascii="Arial" w:hAnsi="Arial" w:cs="Arial"/>
        </w:rPr>
        <w:t xml:space="preserve">-one meetings over time, it is a fairly resource-intensive intervention, but has potential to help those </w:t>
      </w:r>
      <w:r>
        <w:rPr>
          <w:rFonts w:ascii="Arial" w:hAnsi="Arial" w:cs="Arial"/>
        </w:rPr>
        <w:t>individuals</w:t>
      </w:r>
      <w:r w:rsidRPr="00E459D3">
        <w:rPr>
          <w:rFonts w:ascii="Arial" w:hAnsi="Arial" w:cs="Arial"/>
        </w:rPr>
        <w:t xml:space="preserve"> who need and seek out additional support.</w:t>
      </w:r>
      <w:r w:rsidR="00A40F31" w:rsidRPr="00A40F31">
        <w:rPr>
          <w:rFonts w:ascii="Arial" w:hAnsi="Arial" w:cs="Arial"/>
        </w:rPr>
        <w:t xml:space="preserve"> </w:t>
      </w:r>
      <w:r w:rsidR="00A40F31" w:rsidRPr="00E459D3">
        <w:rPr>
          <w:rFonts w:ascii="Arial" w:hAnsi="Arial" w:cs="Arial"/>
        </w:rPr>
        <w:t xml:space="preserve">The idea behind </w:t>
      </w:r>
      <w:r w:rsidR="00A40F31">
        <w:rPr>
          <w:rFonts w:ascii="Arial" w:hAnsi="Arial" w:cs="Arial"/>
        </w:rPr>
        <w:t>financial coaching</w:t>
      </w:r>
      <w:r w:rsidR="003A6028">
        <w:rPr>
          <w:rFonts w:ascii="Arial" w:hAnsi="Arial" w:cs="Arial"/>
        </w:rPr>
        <w:t>,</w:t>
      </w:r>
      <w:r w:rsidR="00A40F31">
        <w:rPr>
          <w:rFonts w:ascii="Arial" w:hAnsi="Arial" w:cs="Arial"/>
        </w:rPr>
        <w:t xml:space="preserve"> in addition to newsletters and </w:t>
      </w:r>
      <w:r w:rsidR="00A40F31" w:rsidRPr="00E459D3">
        <w:rPr>
          <w:rFonts w:ascii="Arial" w:hAnsi="Arial" w:cs="Arial"/>
        </w:rPr>
        <w:t>workshops</w:t>
      </w:r>
      <w:r w:rsidR="003A6028">
        <w:rPr>
          <w:rFonts w:ascii="Arial" w:hAnsi="Arial" w:cs="Arial"/>
        </w:rPr>
        <w:t>,</w:t>
      </w:r>
      <w:r w:rsidR="00A40F31" w:rsidRPr="00E459D3">
        <w:rPr>
          <w:rFonts w:ascii="Arial" w:hAnsi="Arial" w:cs="Arial"/>
        </w:rPr>
        <w:t xml:space="preserve"> is </w:t>
      </w:r>
      <w:r w:rsidR="00A40F31">
        <w:rPr>
          <w:rFonts w:ascii="Arial" w:hAnsi="Arial" w:cs="Arial"/>
        </w:rPr>
        <w:t xml:space="preserve">that </w:t>
      </w:r>
      <w:r w:rsidR="00A40F31" w:rsidRPr="00E459D3">
        <w:rPr>
          <w:rFonts w:ascii="Arial" w:hAnsi="Arial" w:cs="Arial"/>
        </w:rPr>
        <w:t>even though people seek to change their behavior based on what they learn, they often struggle to follow through on actions.</w:t>
      </w:r>
      <w:r w:rsidR="007311EB">
        <w:rPr>
          <w:rFonts w:ascii="Arial" w:hAnsi="Arial" w:cs="Arial"/>
        </w:rPr>
        <w:t xml:space="preserve"> </w:t>
      </w:r>
      <w:r w:rsidR="00D60B32">
        <w:rPr>
          <w:rFonts w:ascii="Arial" w:hAnsi="Arial" w:cs="Arial"/>
        </w:rPr>
        <w:t>Between 2009-2011, f</w:t>
      </w:r>
      <w:r>
        <w:rPr>
          <w:rFonts w:ascii="Arial" w:hAnsi="Arial" w:cs="Arial"/>
        </w:rPr>
        <w:t xml:space="preserve">amily living educators in eight </w:t>
      </w:r>
      <w:r w:rsidRPr="00E459D3">
        <w:rPr>
          <w:rFonts w:ascii="Arial" w:hAnsi="Arial" w:cs="Arial"/>
          <w:i/>
          <w:iCs/>
        </w:rPr>
        <w:t xml:space="preserve">M$iHS </w:t>
      </w:r>
      <w:r>
        <w:rPr>
          <w:rFonts w:ascii="Arial" w:hAnsi="Arial" w:cs="Arial"/>
        </w:rPr>
        <w:t>counties</w:t>
      </w:r>
      <w:r w:rsidRPr="00E459D3">
        <w:rPr>
          <w:rFonts w:ascii="Arial" w:hAnsi="Arial" w:cs="Arial"/>
        </w:rPr>
        <w:t xml:space="preserve"> </w:t>
      </w:r>
      <w:r w:rsidR="007311EB">
        <w:rPr>
          <w:rFonts w:ascii="Arial" w:hAnsi="Arial" w:cs="Arial"/>
        </w:rPr>
        <w:t>provided</w:t>
      </w:r>
      <w:r w:rsidRPr="00E459D3">
        <w:rPr>
          <w:rFonts w:ascii="Arial" w:hAnsi="Arial" w:cs="Arial"/>
        </w:rPr>
        <w:t xml:space="preserve"> finan</w:t>
      </w:r>
      <w:r w:rsidRPr="00E459D3">
        <w:rPr>
          <w:rFonts w:ascii="Arial" w:hAnsi="Arial" w:cs="Arial"/>
        </w:rPr>
        <w:softHyphen/>
        <w:t xml:space="preserve">cial coaching </w:t>
      </w:r>
      <w:r w:rsidR="007311EB">
        <w:rPr>
          <w:rFonts w:ascii="Arial" w:hAnsi="Arial" w:cs="Arial"/>
        </w:rPr>
        <w:t>for 24</w:t>
      </w:r>
      <w:r w:rsidRPr="00E459D3">
        <w:rPr>
          <w:rFonts w:ascii="Arial" w:hAnsi="Arial" w:cs="Arial"/>
        </w:rPr>
        <w:t xml:space="preserve"> </w:t>
      </w:r>
      <w:r w:rsidR="00846ACC">
        <w:rPr>
          <w:rFonts w:ascii="Arial" w:hAnsi="Arial" w:cs="Arial"/>
        </w:rPr>
        <w:t>households</w:t>
      </w:r>
      <w:r w:rsidR="00D60B32">
        <w:rPr>
          <w:rFonts w:ascii="Arial" w:hAnsi="Arial" w:cs="Arial"/>
        </w:rPr>
        <w:t xml:space="preserve"> working toward achieving </w:t>
      </w:r>
      <w:r w:rsidR="00846ACC">
        <w:rPr>
          <w:rFonts w:ascii="Arial" w:hAnsi="Arial" w:cs="Arial"/>
        </w:rPr>
        <w:t>their financial goals.</w:t>
      </w:r>
    </w:p>
    <w:p w:rsidR="007311EB" w:rsidRDefault="00BA051F" w:rsidP="00886679">
      <w:pPr>
        <w:tabs>
          <w:tab w:val="left" w:pos="900"/>
        </w:tabs>
        <w:spacing w:after="0"/>
        <w:ind w:right="-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 wp14:anchorId="4ACD350B" wp14:editId="3D78B4C6">
            <wp:simplePos x="0" y="0"/>
            <wp:positionH relativeFrom="column">
              <wp:posOffset>2686050</wp:posOffset>
            </wp:positionH>
            <wp:positionV relativeFrom="paragraph">
              <wp:posOffset>34925</wp:posOffset>
            </wp:positionV>
            <wp:extent cx="370522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544" y="21505"/>
                <wp:lineTo x="21544" y="0"/>
                <wp:lineTo x="0" y="0"/>
              </wp:wrapPolygon>
            </wp:wrapTight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679" w:rsidRDefault="00595A55" w:rsidP="00886679">
      <w:pPr>
        <w:tabs>
          <w:tab w:val="left" w:pos="900"/>
        </w:tabs>
        <w:spacing w:after="0"/>
        <w:ind w:right="-360"/>
        <w:rPr>
          <w:rFonts w:ascii="Arial" w:hAnsi="Arial" w:cs="Arial"/>
        </w:rPr>
      </w:pPr>
      <w:r w:rsidRPr="00595A5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baseline </w:t>
      </w:r>
      <w:r w:rsidRPr="00595A55">
        <w:rPr>
          <w:rFonts w:ascii="Arial" w:hAnsi="Arial" w:cs="Arial"/>
        </w:rPr>
        <w:t>survey covered a range of topics, including whether respondents were interested in working with a financ</w:t>
      </w:r>
      <w:r>
        <w:rPr>
          <w:rFonts w:ascii="Arial" w:hAnsi="Arial" w:cs="Arial"/>
        </w:rPr>
        <w:t xml:space="preserve">ial coach to reach their goals. </w:t>
      </w:r>
      <w:r w:rsidR="00C60590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chart </w:t>
      </w:r>
      <w:r w:rsidRPr="00595A55">
        <w:rPr>
          <w:rFonts w:ascii="Arial" w:hAnsi="Arial" w:cs="Arial"/>
        </w:rPr>
        <w:t>compares the survey responses of those who were interested in coaching versus those who were either not interested in or unsure about coaching</w:t>
      </w:r>
      <w:r w:rsidR="00C60590">
        <w:rPr>
          <w:rFonts w:ascii="Arial" w:hAnsi="Arial" w:cs="Arial"/>
        </w:rPr>
        <w:t>.</w:t>
      </w:r>
      <w:r w:rsidR="00886679" w:rsidRPr="00886679">
        <w:rPr>
          <w:rFonts w:ascii="Arial" w:hAnsi="Arial" w:cs="Arial"/>
        </w:rPr>
        <w:t xml:space="preserve"> </w:t>
      </w:r>
      <w:r w:rsidR="00886679" w:rsidRPr="00595A55">
        <w:rPr>
          <w:rFonts w:ascii="Arial" w:hAnsi="Arial" w:cs="Arial"/>
        </w:rPr>
        <w:t xml:space="preserve">Overall, about one-third (36%) expressed interest in working with a financial coach. </w:t>
      </w:r>
    </w:p>
    <w:p w:rsidR="00886679" w:rsidRDefault="00886679" w:rsidP="00595A55">
      <w:pPr>
        <w:tabs>
          <w:tab w:val="left" w:pos="900"/>
        </w:tabs>
        <w:spacing w:after="0"/>
        <w:rPr>
          <w:rFonts w:ascii="Arial" w:hAnsi="Arial" w:cs="Arial"/>
        </w:rPr>
      </w:pPr>
    </w:p>
    <w:p w:rsidR="00BD42FF" w:rsidRDefault="00886679" w:rsidP="00E82E70">
      <w:pPr>
        <w:tabs>
          <w:tab w:val="left" w:pos="900"/>
        </w:tabs>
        <w:spacing w:after="0"/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These two </w:t>
      </w:r>
      <w:r w:rsidRPr="00886679">
        <w:rPr>
          <w:rFonts w:ascii="Arial" w:hAnsi="Arial" w:cs="Arial"/>
        </w:rPr>
        <w:t xml:space="preserve">groups were equally confident in achieving their goals, </w:t>
      </w:r>
      <w:r>
        <w:rPr>
          <w:rFonts w:ascii="Arial" w:hAnsi="Arial" w:cs="Arial"/>
        </w:rPr>
        <w:t>although m</w:t>
      </w:r>
      <w:r w:rsidRPr="00886679">
        <w:rPr>
          <w:rFonts w:ascii="Arial" w:hAnsi="Arial" w:cs="Arial"/>
        </w:rPr>
        <w:t>ean confidence in achieving</w:t>
      </w:r>
      <w:r>
        <w:rPr>
          <w:rFonts w:ascii="Arial" w:hAnsi="Arial" w:cs="Arial"/>
        </w:rPr>
        <w:t xml:space="preserve"> goals was low for both groups. Beyond this finding, t</w:t>
      </w:r>
      <w:r w:rsidR="00595A55" w:rsidRPr="00595A55">
        <w:rPr>
          <w:rFonts w:ascii="Arial" w:hAnsi="Arial" w:cs="Arial"/>
        </w:rPr>
        <w:t xml:space="preserve">here were </w:t>
      </w:r>
      <w:r w:rsidR="003F3AB3">
        <w:rPr>
          <w:rFonts w:ascii="Arial" w:hAnsi="Arial" w:cs="Arial"/>
        </w:rPr>
        <w:t>significant</w:t>
      </w:r>
      <w:r w:rsidR="00595A55" w:rsidRPr="00595A55">
        <w:rPr>
          <w:rFonts w:ascii="Arial" w:hAnsi="Arial" w:cs="Arial"/>
        </w:rPr>
        <w:t xml:space="preserve"> differences between the respondents interested in coaching and those who were either uninterested or unsure. </w:t>
      </w:r>
    </w:p>
    <w:p w:rsidR="00BD42FF" w:rsidRDefault="00BD42FF" w:rsidP="00E82E70">
      <w:pPr>
        <w:tabs>
          <w:tab w:val="left" w:pos="900"/>
        </w:tabs>
        <w:spacing w:after="0"/>
        <w:ind w:right="-3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360531A" wp14:editId="51611065">
            <wp:simplePos x="0" y="0"/>
            <wp:positionH relativeFrom="column">
              <wp:posOffset>3971290</wp:posOffset>
            </wp:positionH>
            <wp:positionV relativeFrom="paragraph">
              <wp:posOffset>92710</wp:posOffset>
            </wp:positionV>
            <wp:extent cx="2486025" cy="1676400"/>
            <wp:effectExtent l="0" t="0" r="9525" b="19050"/>
            <wp:wrapTight wrapText="bothSides">
              <wp:wrapPolygon edited="0">
                <wp:start x="0" y="0"/>
                <wp:lineTo x="0" y="21600"/>
                <wp:lineTo x="21517" y="21600"/>
                <wp:lineTo x="21517" y="0"/>
                <wp:lineTo x="0" y="0"/>
              </wp:wrapPolygon>
            </wp:wrapTight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42FF" w:rsidRDefault="00BD42FF" w:rsidP="00E82E70">
      <w:pPr>
        <w:tabs>
          <w:tab w:val="left" w:pos="900"/>
        </w:tabs>
        <w:spacing w:after="0"/>
        <w:ind w:right="-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95A55" w:rsidRPr="00595A55">
        <w:rPr>
          <w:rFonts w:ascii="Arial" w:hAnsi="Arial" w:cs="Arial"/>
        </w:rPr>
        <w:t>arents who repor</w:t>
      </w:r>
      <w:r>
        <w:rPr>
          <w:rFonts w:ascii="Arial" w:hAnsi="Arial" w:cs="Arial"/>
        </w:rPr>
        <w:t>ted an interest in coaching:</w:t>
      </w:r>
    </w:p>
    <w:p w:rsidR="00886679" w:rsidRPr="00BD42FF" w:rsidRDefault="00BD42FF" w:rsidP="00BD42FF">
      <w:pPr>
        <w:pStyle w:val="ListParagraph"/>
        <w:numPr>
          <w:ilvl w:val="0"/>
          <w:numId w:val="21"/>
        </w:numPr>
        <w:tabs>
          <w:tab w:val="left" w:pos="900"/>
        </w:tabs>
        <w:spacing w:after="0"/>
        <w:ind w:left="360" w:right="-360" w:hanging="180"/>
        <w:rPr>
          <w:rFonts w:ascii="Arial" w:hAnsi="Arial" w:cs="Arial"/>
        </w:rPr>
      </w:pPr>
      <w:r w:rsidRPr="00BD42FF">
        <w:rPr>
          <w:rFonts w:ascii="Arial" w:hAnsi="Arial" w:cs="Arial"/>
        </w:rPr>
        <w:t>Were m</w:t>
      </w:r>
      <w:r w:rsidR="00595A55" w:rsidRPr="00BD42FF">
        <w:rPr>
          <w:rFonts w:ascii="Arial" w:hAnsi="Arial" w:cs="Arial"/>
        </w:rPr>
        <w:t>ore likely to have a financial goal (verified in the survey by asking respon</w:t>
      </w:r>
      <w:r w:rsidR="00886679" w:rsidRPr="00BD42FF">
        <w:rPr>
          <w:rFonts w:ascii="Arial" w:hAnsi="Arial" w:cs="Arial"/>
        </w:rPr>
        <w:t>dents to write down that goal).</w:t>
      </w:r>
    </w:p>
    <w:p w:rsidR="00BD42FF" w:rsidRPr="00BD42FF" w:rsidRDefault="00BD42FF" w:rsidP="00BD42FF">
      <w:pPr>
        <w:pStyle w:val="ListParagraph"/>
        <w:numPr>
          <w:ilvl w:val="0"/>
          <w:numId w:val="21"/>
        </w:numPr>
        <w:tabs>
          <w:tab w:val="left" w:pos="900"/>
        </w:tabs>
        <w:spacing w:after="0"/>
        <w:ind w:left="360" w:right="-360" w:hanging="180"/>
        <w:rPr>
          <w:rFonts w:ascii="Arial" w:hAnsi="Arial" w:cs="Arial"/>
        </w:rPr>
      </w:pPr>
      <w:r w:rsidRPr="00BD42FF">
        <w:rPr>
          <w:rFonts w:ascii="Arial" w:hAnsi="Arial" w:cs="Arial"/>
        </w:rPr>
        <w:t>Were l</w:t>
      </w:r>
      <w:r w:rsidR="00886679" w:rsidRPr="00BD42FF">
        <w:rPr>
          <w:rFonts w:ascii="Arial" w:hAnsi="Arial" w:cs="Arial"/>
        </w:rPr>
        <w:t>ess</w:t>
      </w:r>
      <w:r w:rsidRPr="00BD42FF">
        <w:rPr>
          <w:rFonts w:ascii="Arial" w:hAnsi="Arial" w:cs="Arial"/>
        </w:rPr>
        <w:t xml:space="preserve"> confident</w:t>
      </w:r>
      <w:r w:rsidR="00886679" w:rsidRPr="00BD42FF">
        <w:rPr>
          <w:rFonts w:ascii="Arial" w:hAnsi="Arial" w:cs="Arial"/>
        </w:rPr>
        <w:t xml:space="preserve"> in their ability to save and budget</w:t>
      </w:r>
      <w:r w:rsidRPr="00BD42FF">
        <w:rPr>
          <w:rFonts w:ascii="Arial" w:hAnsi="Arial" w:cs="Arial"/>
        </w:rPr>
        <w:t>.</w:t>
      </w:r>
    </w:p>
    <w:p w:rsidR="00BD42FF" w:rsidRPr="00BD42FF" w:rsidRDefault="00BD42FF" w:rsidP="00BD42FF">
      <w:pPr>
        <w:pStyle w:val="ListParagraph"/>
        <w:numPr>
          <w:ilvl w:val="0"/>
          <w:numId w:val="21"/>
        </w:numPr>
        <w:tabs>
          <w:tab w:val="left" w:pos="900"/>
        </w:tabs>
        <w:spacing w:after="0"/>
        <w:ind w:left="360" w:right="-360" w:hanging="180"/>
        <w:rPr>
          <w:rFonts w:ascii="Arial" w:hAnsi="Arial" w:cs="Arial"/>
        </w:rPr>
      </w:pPr>
      <w:r w:rsidRPr="00BD42FF">
        <w:rPr>
          <w:rFonts w:ascii="Arial" w:hAnsi="Arial" w:cs="Arial"/>
        </w:rPr>
        <w:t>A</w:t>
      </w:r>
      <w:r w:rsidR="00595A55" w:rsidRPr="00BD42FF">
        <w:rPr>
          <w:rFonts w:ascii="Arial" w:hAnsi="Arial" w:cs="Arial"/>
        </w:rPr>
        <w:t>ppear</w:t>
      </w:r>
      <w:r w:rsidRPr="00BD42FF">
        <w:rPr>
          <w:rFonts w:ascii="Arial" w:hAnsi="Arial" w:cs="Arial"/>
        </w:rPr>
        <w:t>ed</w:t>
      </w:r>
      <w:r w:rsidR="00595A55" w:rsidRPr="00BD42FF">
        <w:rPr>
          <w:rFonts w:ascii="Arial" w:hAnsi="Arial" w:cs="Arial"/>
        </w:rPr>
        <w:t xml:space="preserve"> to face more challenges</w:t>
      </w:r>
      <w:r w:rsidR="00886679" w:rsidRPr="00BD42FF">
        <w:rPr>
          <w:rFonts w:ascii="Arial" w:hAnsi="Arial" w:cs="Arial"/>
        </w:rPr>
        <w:t xml:space="preserve"> with approximately 72% </w:t>
      </w:r>
      <w:r w:rsidR="00595A55" w:rsidRPr="00BD42FF">
        <w:rPr>
          <w:rFonts w:ascii="Arial" w:hAnsi="Arial" w:cs="Arial"/>
        </w:rPr>
        <w:t>report</w:t>
      </w:r>
      <w:r w:rsidR="00886679" w:rsidRPr="00BD42FF">
        <w:rPr>
          <w:rFonts w:ascii="Arial" w:hAnsi="Arial" w:cs="Arial"/>
        </w:rPr>
        <w:t>ing</w:t>
      </w:r>
      <w:r w:rsidR="00595A55" w:rsidRPr="00BD42FF">
        <w:rPr>
          <w:rFonts w:ascii="Arial" w:hAnsi="Arial" w:cs="Arial"/>
        </w:rPr>
        <w:t xml:space="preserve"> more difficulty in paying their loans or debts</w:t>
      </w:r>
      <w:r w:rsidR="00886679" w:rsidRPr="00BD42FF">
        <w:rPr>
          <w:rFonts w:ascii="Arial" w:hAnsi="Arial" w:cs="Arial"/>
        </w:rPr>
        <w:t xml:space="preserve"> vs. 53% of </w:t>
      </w:r>
      <w:r w:rsidR="007311EB" w:rsidRPr="00BD42FF">
        <w:rPr>
          <w:rFonts w:ascii="Arial" w:hAnsi="Arial" w:cs="Arial"/>
        </w:rPr>
        <w:t>those</w:t>
      </w:r>
      <w:r w:rsidR="00886679" w:rsidRPr="00BD42FF">
        <w:rPr>
          <w:rFonts w:ascii="Arial" w:hAnsi="Arial" w:cs="Arial"/>
        </w:rPr>
        <w:t xml:space="preserve"> not interested or unsure about coaching.</w:t>
      </w:r>
    </w:p>
    <w:p w:rsidR="00BD42FF" w:rsidRPr="00BD42FF" w:rsidRDefault="00BD42FF" w:rsidP="00BD42FF">
      <w:pPr>
        <w:pStyle w:val="ListParagraph"/>
        <w:numPr>
          <w:ilvl w:val="0"/>
          <w:numId w:val="21"/>
        </w:numPr>
        <w:tabs>
          <w:tab w:val="left" w:pos="900"/>
        </w:tabs>
        <w:spacing w:after="0"/>
        <w:ind w:left="360" w:right="-360" w:hanging="180"/>
        <w:rPr>
          <w:rFonts w:ascii="Arial" w:hAnsi="Arial" w:cs="Arial"/>
        </w:rPr>
      </w:pPr>
      <w:r w:rsidRPr="00BD42FF">
        <w:rPr>
          <w:rFonts w:ascii="Arial" w:hAnsi="Arial" w:cs="Arial"/>
        </w:rPr>
        <w:t>R</w:t>
      </w:r>
      <w:r w:rsidR="00595A55" w:rsidRPr="00BD42FF">
        <w:rPr>
          <w:rFonts w:ascii="Arial" w:hAnsi="Arial" w:cs="Arial"/>
        </w:rPr>
        <w:t>ep</w:t>
      </w:r>
      <w:r w:rsidRPr="00BD42FF">
        <w:rPr>
          <w:rFonts w:ascii="Arial" w:hAnsi="Arial" w:cs="Arial"/>
        </w:rPr>
        <w:t>orted greater financial stress.</w:t>
      </w:r>
    </w:p>
    <w:p w:rsidR="00EB2545" w:rsidRPr="00EB2545" w:rsidRDefault="00EB2545" w:rsidP="00E82E70">
      <w:pPr>
        <w:tabs>
          <w:tab w:val="left" w:pos="900"/>
        </w:tabs>
        <w:spacing w:after="0"/>
        <w:ind w:right="-360"/>
        <w:rPr>
          <w:rFonts w:ascii="Arial" w:hAnsi="Arial" w:cs="Arial"/>
          <w:sz w:val="20"/>
          <w:szCs w:val="20"/>
        </w:rPr>
      </w:pPr>
    </w:p>
    <w:p w:rsidR="00595A55" w:rsidRPr="00595A55" w:rsidRDefault="00595A55" w:rsidP="00E82E70">
      <w:pPr>
        <w:tabs>
          <w:tab w:val="left" w:pos="900"/>
        </w:tabs>
        <w:spacing w:after="0"/>
        <w:ind w:right="-360"/>
        <w:rPr>
          <w:rFonts w:ascii="Arial" w:hAnsi="Arial" w:cs="Arial"/>
        </w:rPr>
      </w:pPr>
      <w:r w:rsidRPr="00595A55">
        <w:rPr>
          <w:rFonts w:ascii="Arial" w:hAnsi="Arial" w:cs="Arial"/>
        </w:rPr>
        <w:t>Overall, these results are consistent with the concept that individuals interested in coaching have financial goals, but that they have struggled to change their financial behaviors.</w:t>
      </w:r>
    </w:p>
    <w:p w:rsidR="00D93D53" w:rsidRPr="001438E2" w:rsidRDefault="008C788B" w:rsidP="00E82E70">
      <w:pPr>
        <w:tabs>
          <w:tab w:val="left" w:pos="720"/>
          <w:tab w:val="left" w:pos="900"/>
        </w:tabs>
        <w:spacing w:after="0"/>
        <w:ind w:right="-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Follow-up</w:t>
      </w:r>
      <w:r w:rsidR="00D93D53">
        <w:rPr>
          <w:rFonts w:ascii="Arial" w:hAnsi="Arial" w:cs="Arial"/>
          <w:b/>
          <w:sz w:val="24"/>
          <w:szCs w:val="24"/>
          <w:u w:val="single"/>
        </w:rPr>
        <w:t xml:space="preserve"> Survey</w:t>
      </w:r>
      <w:r w:rsidR="00B831B5">
        <w:rPr>
          <w:rFonts w:ascii="Arial" w:hAnsi="Arial" w:cs="Arial"/>
          <w:b/>
          <w:sz w:val="24"/>
          <w:szCs w:val="24"/>
          <w:u w:val="single"/>
        </w:rPr>
        <w:t xml:space="preserve"> Findings</w:t>
      </w:r>
    </w:p>
    <w:p w:rsidR="008F3343" w:rsidRDefault="0076447F" w:rsidP="00E82E70">
      <w:pPr>
        <w:tabs>
          <w:tab w:val="left" w:pos="720"/>
        </w:tabs>
        <w:spacing w:after="0"/>
        <w:ind w:right="-360"/>
        <w:rPr>
          <w:rFonts w:ascii="Arial" w:hAnsi="Arial" w:cs="Arial"/>
        </w:rPr>
      </w:pPr>
      <w:r w:rsidRPr="0076447F">
        <w:rPr>
          <w:rFonts w:ascii="Arial" w:hAnsi="Arial" w:cs="Arial"/>
        </w:rPr>
        <w:t xml:space="preserve">During the </w:t>
      </w:r>
      <w:r w:rsidR="00547EE8">
        <w:rPr>
          <w:rFonts w:ascii="Arial" w:hAnsi="Arial" w:cs="Arial"/>
        </w:rPr>
        <w:t xml:space="preserve">2010-2011 school </w:t>
      </w:r>
      <w:r>
        <w:rPr>
          <w:rFonts w:ascii="Arial" w:hAnsi="Arial" w:cs="Arial"/>
        </w:rPr>
        <w:t xml:space="preserve">year, </w:t>
      </w:r>
      <w:r w:rsidR="00A601E7">
        <w:rPr>
          <w:rFonts w:ascii="Arial" w:hAnsi="Arial" w:cs="Arial"/>
        </w:rPr>
        <w:t>187</w:t>
      </w:r>
      <w:r>
        <w:rPr>
          <w:rFonts w:ascii="Arial" w:hAnsi="Arial" w:cs="Arial"/>
        </w:rPr>
        <w:t xml:space="preserve"> parents completed </w:t>
      </w:r>
      <w:r w:rsidR="00A601E7">
        <w:rPr>
          <w:rFonts w:ascii="Arial" w:hAnsi="Arial" w:cs="Arial"/>
        </w:rPr>
        <w:t xml:space="preserve">both the baseline and the follow-up surveys. </w:t>
      </w:r>
      <w:r w:rsidR="00A601E7" w:rsidRPr="00A601E7">
        <w:rPr>
          <w:rFonts w:ascii="Arial" w:hAnsi="Arial" w:cs="Arial"/>
        </w:rPr>
        <w:t xml:space="preserve">The differences between </w:t>
      </w:r>
      <w:r w:rsidR="00A601E7">
        <w:rPr>
          <w:rFonts w:ascii="Arial" w:hAnsi="Arial" w:cs="Arial"/>
        </w:rPr>
        <w:t>households</w:t>
      </w:r>
      <w:r w:rsidR="00A601E7" w:rsidRPr="00A601E7">
        <w:rPr>
          <w:rFonts w:ascii="Arial" w:hAnsi="Arial" w:cs="Arial"/>
        </w:rPr>
        <w:t xml:space="preserve"> who </w:t>
      </w:r>
      <w:r w:rsidR="00A601E7">
        <w:rPr>
          <w:rFonts w:ascii="Arial" w:hAnsi="Arial" w:cs="Arial"/>
        </w:rPr>
        <w:t>received the newsletters, and may also have taken part in a workshop or coach</w:t>
      </w:r>
      <w:r w:rsidR="00A601E7">
        <w:rPr>
          <w:rFonts w:ascii="Arial" w:hAnsi="Arial" w:cs="Arial"/>
        </w:rPr>
        <w:softHyphen/>
        <w:t xml:space="preserve">ing, </w:t>
      </w:r>
      <w:r w:rsidR="00A601E7" w:rsidRPr="00A601E7">
        <w:rPr>
          <w:rFonts w:ascii="Arial" w:hAnsi="Arial" w:cs="Arial"/>
        </w:rPr>
        <w:t xml:space="preserve">were compared to the </w:t>
      </w:r>
      <w:r w:rsidR="00F12841">
        <w:rPr>
          <w:rFonts w:ascii="Arial" w:hAnsi="Arial" w:cs="Arial"/>
        </w:rPr>
        <w:t>households</w:t>
      </w:r>
      <w:r w:rsidR="00A601E7" w:rsidRPr="00A601E7">
        <w:rPr>
          <w:rFonts w:ascii="Arial" w:hAnsi="Arial" w:cs="Arial"/>
        </w:rPr>
        <w:t xml:space="preserve"> who did not </w:t>
      </w:r>
      <w:r w:rsidR="00A601E7">
        <w:rPr>
          <w:rFonts w:ascii="Arial" w:hAnsi="Arial" w:cs="Arial"/>
        </w:rPr>
        <w:t>receive</w:t>
      </w:r>
      <w:r w:rsidR="00A601E7" w:rsidRPr="00A601E7">
        <w:rPr>
          <w:rFonts w:ascii="Arial" w:hAnsi="Arial" w:cs="Arial"/>
        </w:rPr>
        <w:t xml:space="preserve"> any financial capability</w:t>
      </w:r>
      <w:r w:rsidR="00E82E70">
        <w:rPr>
          <w:rFonts w:ascii="Arial" w:hAnsi="Arial" w:cs="Arial"/>
        </w:rPr>
        <w:t>-</w:t>
      </w:r>
      <w:r w:rsidR="00A601E7" w:rsidRPr="00A601E7">
        <w:rPr>
          <w:rFonts w:ascii="Arial" w:hAnsi="Arial" w:cs="Arial"/>
        </w:rPr>
        <w:t xml:space="preserve">building </w:t>
      </w:r>
      <w:r w:rsidR="00E82E70">
        <w:rPr>
          <w:rFonts w:ascii="Arial" w:hAnsi="Arial" w:cs="Arial"/>
        </w:rPr>
        <w:t>education</w:t>
      </w:r>
      <w:r w:rsidR="00A601E7" w:rsidRPr="00A601E7">
        <w:rPr>
          <w:rFonts w:ascii="Arial" w:hAnsi="Arial" w:cs="Arial"/>
        </w:rPr>
        <w:t>. The outcomes are divided into atti</w:t>
      </w:r>
      <w:r w:rsidR="00A601E7" w:rsidRPr="00A601E7">
        <w:rPr>
          <w:rFonts w:ascii="Arial" w:hAnsi="Arial" w:cs="Arial"/>
        </w:rPr>
        <w:softHyphen/>
        <w:t xml:space="preserve">tudes and behaviors. </w:t>
      </w:r>
    </w:p>
    <w:p w:rsidR="005A2930" w:rsidRDefault="00EB2545" w:rsidP="00A601E7">
      <w:pPr>
        <w:tabs>
          <w:tab w:val="left" w:pos="720"/>
        </w:tabs>
        <w:spacing w:after="0"/>
        <w:rPr>
          <w:rFonts w:ascii="Arial" w:hAnsi="Arial" w:cs="Arial"/>
        </w:rPr>
      </w:pPr>
      <w:r w:rsidRPr="00E82E70">
        <w:rPr>
          <w:rFonts w:ascii="Arial" w:hAnsi="Arial" w:cs="Arial"/>
          <w:noProof/>
        </w:rPr>
        <w:drawing>
          <wp:anchor distT="0" distB="0" distL="114300" distR="114300" simplePos="0" relativeHeight="251659776" behindDoc="1" locked="0" layoutInCell="1" allowOverlap="1" wp14:anchorId="2EBE532C" wp14:editId="56899513">
            <wp:simplePos x="0" y="0"/>
            <wp:positionH relativeFrom="column">
              <wp:posOffset>3019425</wp:posOffset>
            </wp:positionH>
            <wp:positionV relativeFrom="paragraph">
              <wp:posOffset>13970</wp:posOffset>
            </wp:positionV>
            <wp:extent cx="3495675" cy="1981200"/>
            <wp:effectExtent l="0" t="0" r="9525" b="19050"/>
            <wp:wrapTight wrapText="bothSides">
              <wp:wrapPolygon edited="0">
                <wp:start x="0" y="0"/>
                <wp:lineTo x="0" y="21600"/>
                <wp:lineTo x="21541" y="21600"/>
                <wp:lineTo x="21541" y="0"/>
                <wp:lineTo x="0" y="0"/>
              </wp:wrapPolygon>
            </wp:wrapTight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7AB" w:rsidRDefault="00E82E70" w:rsidP="00E82E70">
      <w:p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The top chart</w:t>
      </w:r>
      <w:r w:rsidRPr="00E82E70">
        <w:rPr>
          <w:rFonts w:ascii="Arial" w:hAnsi="Arial" w:cs="Arial"/>
        </w:rPr>
        <w:t xml:space="preserve"> shows differences </w:t>
      </w:r>
      <w:r w:rsidR="00547EE8">
        <w:rPr>
          <w:rFonts w:ascii="Arial" w:hAnsi="Arial" w:cs="Arial"/>
        </w:rPr>
        <w:t xml:space="preserve">in attitudes </w:t>
      </w:r>
      <w:r w:rsidRPr="00E82E70">
        <w:rPr>
          <w:rFonts w:ascii="Arial" w:hAnsi="Arial" w:cs="Arial"/>
        </w:rPr>
        <w:t xml:space="preserve">for both the program and comparison group. </w:t>
      </w:r>
      <w:r w:rsidRPr="00A601E7">
        <w:rPr>
          <w:rFonts w:ascii="Arial" w:hAnsi="Arial" w:cs="Arial"/>
        </w:rPr>
        <w:t>Attitudes include worries, confidence</w:t>
      </w:r>
      <w:r>
        <w:rPr>
          <w:rFonts w:ascii="Arial" w:hAnsi="Arial" w:cs="Arial"/>
        </w:rPr>
        <w:t>,</w:t>
      </w:r>
      <w:r w:rsidRPr="00A601E7">
        <w:rPr>
          <w:rFonts w:ascii="Arial" w:hAnsi="Arial" w:cs="Arial"/>
        </w:rPr>
        <w:t xml:space="preserve"> and self-asses</w:t>
      </w:r>
      <w:r w:rsidR="00072389">
        <w:rPr>
          <w:rFonts w:ascii="Arial" w:hAnsi="Arial" w:cs="Arial"/>
        </w:rPr>
        <w:t>sed ability to manage finance</w:t>
      </w:r>
      <w:r w:rsidRPr="00A601E7">
        <w:rPr>
          <w:rFonts w:ascii="Arial" w:hAnsi="Arial" w:cs="Arial"/>
        </w:rPr>
        <w:t xml:space="preserve">s. </w:t>
      </w:r>
      <w:r>
        <w:rPr>
          <w:rFonts w:ascii="Arial" w:hAnsi="Arial" w:cs="Arial"/>
        </w:rPr>
        <w:t xml:space="preserve">After participating in the M$iHS </w:t>
      </w:r>
      <w:r w:rsidR="00547EE8">
        <w:rPr>
          <w:rFonts w:ascii="Arial" w:hAnsi="Arial" w:cs="Arial"/>
        </w:rPr>
        <w:t>project</w:t>
      </w:r>
      <w:r>
        <w:rPr>
          <w:rFonts w:ascii="Arial" w:hAnsi="Arial" w:cs="Arial"/>
        </w:rPr>
        <w:t>, p</w:t>
      </w:r>
      <w:r w:rsidRPr="00E82E70">
        <w:rPr>
          <w:rFonts w:ascii="Arial" w:hAnsi="Arial" w:cs="Arial"/>
        </w:rPr>
        <w:t xml:space="preserve">arents in the </w:t>
      </w:r>
      <w:r w:rsidR="00547EE8">
        <w:rPr>
          <w:rFonts w:ascii="Arial" w:hAnsi="Arial" w:cs="Arial"/>
        </w:rPr>
        <w:t xml:space="preserve">educational </w:t>
      </w:r>
      <w:r w:rsidRPr="00E82E70">
        <w:rPr>
          <w:rFonts w:ascii="Arial" w:hAnsi="Arial" w:cs="Arial"/>
        </w:rPr>
        <w:t xml:space="preserve">program group </w:t>
      </w:r>
      <w:r w:rsidR="00547EE8">
        <w:rPr>
          <w:rFonts w:ascii="Arial" w:hAnsi="Arial" w:cs="Arial"/>
        </w:rPr>
        <w:t>report</w:t>
      </w:r>
      <w:r w:rsidR="00C057AB">
        <w:rPr>
          <w:rFonts w:ascii="Arial" w:hAnsi="Arial" w:cs="Arial"/>
        </w:rPr>
        <w:t>:</w:t>
      </w:r>
    </w:p>
    <w:p w:rsidR="00C057AB" w:rsidRPr="00C057AB" w:rsidRDefault="00C057AB" w:rsidP="00C057AB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ind w:left="360" w:hanging="274"/>
        <w:rPr>
          <w:rFonts w:ascii="Arial" w:hAnsi="Arial" w:cs="Arial"/>
        </w:rPr>
      </w:pPr>
      <w:r w:rsidRPr="00C057AB">
        <w:rPr>
          <w:rFonts w:ascii="Arial" w:hAnsi="Arial" w:cs="Arial"/>
        </w:rPr>
        <w:t>L</w:t>
      </w:r>
      <w:r w:rsidR="00E82E70" w:rsidRPr="00C057AB">
        <w:rPr>
          <w:rFonts w:ascii="Arial" w:hAnsi="Arial" w:cs="Arial"/>
        </w:rPr>
        <w:t>ess worry about finances</w:t>
      </w:r>
      <w:r w:rsidRPr="00C057AB">
        <w:rPr>
          <w:rFonts w:ascii="Arial" w:hAnsi="Arial" w:cs="Arial"/>
        </w:rPr>
        <w:t>.</w:t>
      </w:r>
    </w:p>
    <w:p w:rsidR="00C057AB" w:rsidRPr="00C057AB" w:rsidRDefault="00C057AB" w:rsidP="00C057AB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ind w:left="360" w:hanging="274"/>
        <w:rPr>
          <w:rFonts w:ascii="Arial" w:hAnsi="Arial" w:cs="Arial"/>
        </w:rPr>
      </w:pPr>
      <w:r w:rsidRPr="00C057AB">
        <w:rPr>
          <w:rFonts w:ascii="Arial" w:hAnsi="Arial" w:cs="Arial"/>
        </w:rPr>
        <w:t>L</w:t>
      </w:r>
      <w:r w:rsidR="00E82E70" w:rsidRPr="00C057AB">
        <w:rPr>
          <w:rFonts w:ascii="Arial" w:hAnsi="Arial" w:cs="Arial"/>
        </w:rPr>
        <w:t>ower difficulty paying bills</w:t>
      </w:r>
      <w:r w:rsidRPr="00C057AB">
        <w:rPr>
          <w:rFonts w:ascii="Arial" w:hAnsi="Arial" w:cs="Arial"/>
        </w:rPr>
        <w:t>.</w:t>
      </w:r>
    </w:p>
    <w:p w:rsidR="00C057AB" w:rsidRPr="00C057AB" w:rsidRDefault="00C057AB" w:rsidP="00C057AB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ind w:left="360" w:hanging="274"/>
        <w:rPr>
          <w:rFonts w:ascii="Arial" w:hAnsi="Arial" w:cs="Arial"/>
        </w:rPr>
      </w:pPr>
      <w:r w:rsidRPr="00C057AB">
        <w:rPr>
          <w:rFonts w:ascii="Arial" w:hAnsi="Arial" w:cs="Arial"/>
        </w:rPr>
        <w:t>M</w:t>
      </w:r>
      <w:r w:rsidR="00E82E70" w:rsidRPr="00C057AB">
        <w:rPr>
          <w:rFonts w:ascii="Arial" w:hAnsi="Arial" w:cs="Arial"/>
        </w:rPr>
        <w:t>ore confidence about personal finances</w:t>
      </w:r>
      <w:r w:rsidRPr="00C057AB">
        <w:rPr>
          <w:rFonts w:ascii="Arial" w:hAnsi="Arial" w:cs="Arial"/>
        </w:rPr>
        <w:t>.</w:t>
      </w:r>
    </w:p>
    <w:p w:rsidR="00C057AB" w:rsidRPr="00C057AB" w:rsidRDefault="00C057AB" w:rsidP="00C057AB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ind w:left="360" w:hanging="274"/>
        <w:rPr>
          <w:rFonts w:ascii="Arial" w:hAnsi="Arial" w:cs="Arial"/>
        </w:rPr>
      </w:pPr>
      <w:r w:rsidRPr="00C057AB">
        <w:rPr>
          <w:rFonts w:ascii="Arial" w:hAnsi="Arial" w:cs="Arial"/>
        </w:rPr>
        <w:t>M</w:t>
      </w:r>
      <w:r w:rsidR="00E82E70" w:rsidRPr="00C057AB">
        <w:rPr>
          <w:rFonts w:ascii="Arial" w:hAnsi="Arial" w:cs="Arial"/>
        </w:rPr>
        <w:t>ore ability to manage a budget</w:t>
      </w:r>
      <w:r w:rsidRPr="00C057AB">
        <w:rPr>
          <w:rFonts w:ascii="Arial" w:hAnsi="Arial" w:cs="Arial"/>
        </w:rPr>
        <w:t>.</w:t>
      </w:r>
    </w:p>
    <w:p w:rsidR="00E82E70" w:rsidRPr="00C057AB" w:rsidRDefault="002D340D" w:rsidP="00C057AB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ind w:left="360" w:hanging="274"/>
        <w:rPr>
          <w:rFonts w:ascii="Arial" w:hAnsi="Arial" w:cs="Arial"/>
        </w:rPr>
      </w:pPr>
      <w:r w:rsidRPr="00E82E70">
        <w:rPr>
          <w:rFonts w:ascii="Arial" w:hAnsi="Arial" w:cs="Arial"/>
          <w:noProof/>
        </w:rPr>
        <w:drawing>
          <wp:anchor distT="0" distB="0" distL="114300" distR="114300" simplePos="0" relativeHeight="251660800" behindDoc="1" locked="0" layoutInCell="1" allowOverlap="1" wp14:anchorId="0456AF10" wp14:editId="0C86AC4B">
            <wp:simplePos x="0" y="0"/>
            <wp:positionH relativeFrom="column">
              <wp:posOffset>3019425</wp:posOffset>
            </wp:positionH>
            <wp:positionV relativeFrom="paragraph">
              <wp:posOffset>116840</wp:posOffset>
            </wp:positionV>
            <wp:extent cx="3495675" cy="2000250"/>
            <wp:effectExtent l="0" t="0" r="9525" b="19050"/>
            <wp:wrapTight wrapText="bothSides">
              <wp:wrapPolygon edited="0">
                <wp:start x="0" y="0"/>
                <wp:lineTo x="0" y="21600"/>
                <wp:lineTo x="21541" y="21600"/>
                <wp:lineTo x="21541" y="0"/>
                <wp:lineTo x="0" y="0"/>
              </wp:wrapPolygon>
            </wp:wrapTight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7AB" w:rsidRPr="00C057AB">
        <w:rPr>
          <w:rFonts w:ascii="Arial" w:hAnsi="Arial" w:cs="Arial"/>
        </w:rPr>
        <w:t>M</w:t>
      </w:r>
      <w:r w:rsidR="00E82E70" w:rsidRPr="00C057AB">
        <w:rPr>
          <w:rFonts w:ascii="Arial" w:hAnsi="Arial" w:cs="Arial"/>
        </w:rPr>
        <w:t>ore ability to save.</w:t>
      </w:r>
    </w:p>
    <w:p w:rsidR="006B37E7" w:rsidRPr="00747E93" w:rsidRDefault="006B37E7" w:rsidP="00E82E70">
      <w:p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</w:p>
    <w:p w:rsidR="00C057AB" w:rsidRDefault="00E82E70" w:rsidP="00E82E70">
      <w:p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The chart</w:t>
      </w:r>
      <w:r w:rsidRPr="00E82E70">
        <w:rPr>
          <w:rFonts w:ascii="Arial" w:hAnsi="Arial" w:cs="Arial"/>
        </w:rPr>
        <w:t xml:space="preserve"> </w:t>
      </w:r>
      <w:r w:rsidR="00EB2545">
        <w:rPr>
          <w:rFonts w:ascii="Arial" w:hAnsi="Arial" w:cs="Arial"/>
        </w:rPr>
        <w:t xml:space="preserve">to the right </w:t>
      </w:r>
      <w:r w:rsidRPr="00E82E70">
        <w:rPr>
          <w:rFonts w:ascii="Arial" w:hAnsi="Arial" w:cs="Arial"/>
        </w:rPr>
        <w:t xml:space="preserve">shows behaviors for the program and comparison group. </w:t>
      </w:r>
      <w:r w:rsidRPr="00A601E7">
        <w:rPr>
          <w:rFonts w:ascii="Arial" w:hAnsi="Arial" w:cs="Arial"/>
        </w:rPr>
        <w:t>Behaviors include debt levels, bill payment, and using a budget.</w:t>
      </w:r>
      <w:r>
        <w:rPr>
          <w:rFonts w:ascii="Arial" w:hAnsi="Arial" w:cs="Arial"/>
        </w:rPr>
        <w:t xml:space="preserve"> </w:t>
      </w:r>
      <w:r w:rsidR="00C057AB">
        <w:rPr>
          <w:rFonts w:ascii="Arial" w:hAnsi="Arial" w:cs="Arial"/>
        </w:rPr>
        <w:t>P</w:t>
      </w:r>
      <w:r w:rsidRPr="00E82E70">
        <w:rPr>
          <w:rFonts w:ascii="Arial" w:hAnsi="Arial" w:cs="Arial"/>
        </w:rPr>
        <w:t xml:space="preserve">arents in the program group </w:t>
      </w:r>
      <w:r w:rsidR="00547EE8">
        <w:rPr>
          <w:rFonts w:ascii="Arial" w:hAnsi="Arial" w:cs="Arial"/>
        </w:rPr>
        <w:t>report</w:t>
      </w:r>
      <w:r w:rsidR="00C057AB">
        <w:rPr>
          <w:rFonts w:ascii="Arial" w:hAnsi="Arial" w:cs="Arial"/>
        </w:rPr>
        <w:t>:</w:t>
      </w:r>
    </w:p>
    <w:p w:rsidR="00C057AB" w:rsidRPr="002D340D" w:rsidRDefault="00C057AB" w:rsidP="002D340D">
      <w:pPr>
        <w:pStyle w:val="ListParagraph"/>
        <w:numPr>
          <w:ilvl w:val="0"/>
          <w:numId w:val="23"/>
        </w:numPr>
        <w:tabs>
          <w:tab w:val="left" w:pos="360"/>
        </w:tabs>
        <w:spacing w:after="0" w:line="240" w:lineRule="auto"/>
        <w:ind w:left="360" w:hanging="274"/>
        <w:rPr>
          <w:rFonts w:ascii="Arial" w:hAnsi="Arial" w:cs="Arial"/>
        </w:rPr>
      </w:pPr>
      <w:r w:rsidRPr="002D340D">
        <w:rPr>
          <w:rFonts w:ascii="Arial" w:hAnsi="Arial" w:cs="Arial"/>
        </w:rPr>
        <w:t>L</w:t>
      </w:r>
      <w:r w:rsidR="00E82E70" w:rsidRPr="002D340D">
        <w:rPr>
          <w:rFonts w:ascii="Arial" w:hAnsi="Arial" w:cs="Arial"/>
        </w:rPr>
        <w:t>ower debt levels</w:t>
      </w:r>
      <w:r w:rsidRPr="002D340D">
        <w:rPr>
          <w:rFonts w:ascii="Arial" w:hAnsi="Arial" w:cs="Arial"/>
        </w:rPr>
        <w:t>.</w:t>
      </w:r>
    </w:p>
    <w:p w:rsidR="00C057AB" w:rsidRPr="002D340D" w:rsidRDefault="00C057AB" w:rsidP="002D340D">
      <w:pPr>
        <w:pStyle w:val="ListParagraph"/>
        <w:numPr>
          <w:ilvl w:val="0"/>
          <w:numId w:val="23"/>
        </w:numPr>
        <w:tabs>
          <w:tab w:val="left" w:pos="360"/>
        </w:tabs>
        <w:spacing w:after="0" w:line="240" w:lineRule="auto"/>
        <w:ind w:left="360" w:hanging="274"/>
        <w:rPr>
          <w:rFonts w:ascii="Arial" w:hAnsi="Arial" w:cs="Arial"/>
        </w:rPr>
      </w:pPr>
      <w:r w:rsidRPr="002D340D">
        <w:rPr>
          <w:rFonts w:ascii="Arial" w:hAnsi="Arial" w:cs="Arial"/>
        </w:rPr>
        <w:t>F</w:t>
      </w:r>
      <w:r w:rsidR="00E82E70" w:rsidRPr="002D340D">
        <w:rPr>
          <w:rFonts w:ascii="Arial" w:hAnsi="Arial" w:cs="Arial"/>
        </w:rPr>
        <w:t>ewer bill collection actions</w:t>
      </w:r>
      <w:r w:rsidR="00547EE8">
        <w:rPr>
          <w:rFonts w:ascii="Arial" w:hAnsi="Arial" w:cs="Arial"/>
        </w:rPr>
        <w:t>.</w:t>
      </w:r>
    </w:p>
    <w:p w:rsidR="00C057AB" w:rsidRPr="002D340D" w:rsidRDefault="002D340D" w:rsidP="002D340D">
      <w:pPr>
        <w:pStyle w:val="ListParagraph"/>
        <w:numPr>
          <w:ilvl w:val="0"/>
          <w:numId w:val="23"/>
        </w:numPr>
        <w:tabs>
          <w:tab w:val="left" w:pos="360"/>
        </w:tabs>
        <w:spacing w:after="0" w:line="240" w:lineRule="auto"/>
        <w:ind w:left="360" w:hanging="274"/>
        <w:rPr>
          <w:rFonts w:ascii="Arial" w:hAnsi="Arial" w:cs="Arial"/>
        </w:rPr>
      </w:pPr>
      <w:r>
        <w:rPr>
          <w:rFonts w:ascii="Arial" w:hAnsi="Arial" w:cs="Arial"/>
        </w:rPr>
        <w:t>They are m</w:t>
      </w:r>
      <w:r w:rsidR="00E82E70" w:rsidRPr="002D340D">
        <w:rPr>
          <w:rFonts w:ascii="Arial" w:hAnsi="Arial" w:cs="Arial"/>
        </w:rPr>
        <w:t>ore likely to have checked their credit report</w:t>
      </w:r>
      <w:r w:rsidR="00C057AB" w:rsidRPr="002D340D">
        <w:rPr>
          <w:rFonts w:ascii="Arial" w:hAnsi="Arial" w:cs="Arial"/>
        </w:rPr>
        <w:t>.</w:t>
      </w:r>
    </w:p>
    <w:p w:rsidR="00E82E70" w:rsidRPr="002D340D" w:rsidRDefault="002D340D" w:rsidP="002D340D">
      <w:pPr>
        <w:pStyle w:val="ListParagraph"/>
        <w:numPr>
          <w:ilvl w:val="0"/>
          <w:numId w:val="23"/>
        </w:numPr>
        <w:tabs>
          <w:tab w:val="left" w:pos="360"/>
        </w:tabs>
        <w:spacing w:after="0" w:line="240" w:lineRule="auto"/>
        <w:ind w:left="360" w:hanging="274"/>
        <w:rPr>
          <w:rFonts w:ascii="Arial" w:hAnsi="Arial" w:cs="Arial"/>
        </w:rPr>
      </w:pPr>
      <w:r>
        <w:rPr>
          <w:rFonts w:ascii="Arial" w:hAnsi="Arial" w:cs="Arial"/>
        </w:rPr>
        <w:t xml:space="preserve">They are </w:t>
      </w:r>
      <w:r w:rsidR="00237DEB" w:rsidRPr="002D340D">
        <w:rPr>
          <w:rFonts w:ascii="Arial" w:hAnsi="Arial" w:cs="Arial"/>
        </w:rPr>
        <w:t>92% more</w:t>
      </w:r>
      <w:r w:rsidR="00E82E70" w:rsidRPr="002D340D">
        <w:rPr>
          <w:rFonts w:ascii="Arial" w:hAnsi="Arial" w:cs="Arial"/>
        </w:rPr>
        <w:t xml:space="preserve"> likely to have a written budget.</w:t>
      </w:r>
    </w:p>
    <w:p w:rsidR="001202A1" w:rsidRDefault="001202A1" w:rsidP="001202A1">
      <w:pPr>
        <w:tabs>
          <w:tab w:val="left" w:pos="720"/>
        </w:tabs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08E94C98" wp14:editId="792C10B2">
            <wp:simplePos x="0" y="0"/>
            <wp:positionH relativeFrom="column">
              <wp:posOffset>-161925</wp:posOffset>
            </wp:positionH>
            <wp:positionV relativeFrom="paragraph">
              <wp:posOffset>96520</wp:posOffset>
            </wp:positionV>
            <wp:extent cx="3609975" cy="2447925"/>
            <wp:effectExtent l="0" t="0" r="9525" b="9525"/>
            <wp:wrapTight wrapText="bothSides">
              <wp:wrapPolygon edited="0">
                <wp:start x="0" y="0"/>
                <wp:lineTo x="0" y="21516"/>
                <wp:lineTo x="21543" y="21516"/>
                <wp:lineTo x="21543" y="0"/>
                <wp:lineTo x="0" y="0"/>
              </wp:wrapPolygon>
            </wp:wrapTight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2E70" w:rsidRDefault="00547EE8" w:rsidP="001202A1">
      <w:pPr>
        <w:tabs>
          <w:tab w:val="left" w:pos="720"/>
        </w:tabs>
        <w:spacing w:after="0"/>
        <w:ind w:right="-180"/>
        <w:rPr>
          <w:rFonts w:ascii="Arial" w:hAnsi="Arial" w:cs="Arial"/>
        </w:rPr>
      </w:pPr>
      <w:r>
        <w:rPr>
          <w:rFonts w:ascii="Arial" w:hAnsi="Arial" w:cs="Arial"/>
        </w:rPr>
        <w:t>Furthermore</w:t>
      </w:r>
      <w:r w:rsidR="00EB2545">
        <w:rPr>
          <w:rFonts w:ascii="Arial" w:hAnsi="Arial" w:cs="Arial"/>
        </w:rPr>
        <w:t xml:space="preserve">, </w:t>
      </w:r>
      <w:r w:rsidR="00C057AB">
        <w:rPr>
          <w:rFonts w:ascii="Arial" w:hAnsi="Arial" w:cs="Arial"/>
        </w:rPr>
        <w:t>survey</w:t>
      </w:r>
      <w:r w:rsidR="00EB2545">
        <w:rPr>
          <w:rFonts w:ascii="Arial" w:hAnsi="Arial" w:cs="Arial"/>
        </w:rPr>
        <w:t xml:space="preserve"> responses </w:t>
      </w:r>
      <w:r w:rsidR="00C057AB">
        <w:rPr>
          <w:rFonts w:ascii="Arial" w:hAnsi="Arial" w:cs="Arial"/>
        </w:rPr>
        <w:t xml:space="preserve">from </w:t>
      </w:r>
      <w:r w:rsidR="00EB2545">
        <w:rPr>
          <w:rFonts w:ascii="Arial" w:hAnsi="Arial" w:cs="Arial"/>
        </w:rPr>
        <w:t xml:space="preserve">households who received </w:t>
      </w:r>
      <w:r w:rsidR="00C057AB">
        <w:rPr>
          <w:rFonts w:ascii="Arial" w:hAnsi="Arial" w:cs="Arial"/>
        </w:rPr>
        <w:t xml:space="preserve">only the eight monthly financial newsletters were compared to households who received the newsletters </w:t>
      </w:r>
      <w:r w:rsidR="002D340D" w:rsidRPr="002D340D">
        <w:rPr>
          <w:rFonts w:ascii="Arial" w:hAnsi="Arial" w:cs="Arial"/>
          <w:u w:val="single"/>
        </w:rPr>
        <w:t>and</w:t>
      </w:r>
      <w:r w:rsidR="002D340D">
        <w:rPr>
          <w:rFonts w:ascii="Arial" w:hAnsi="Arial" w:cs="Arial"/>
        </w:rPr>
        <w:t xml:space="preserve"> </w:t>
      </w:r>
      <w:r w:rsidR="00C057AB">
        <w:rPr>
          <w:rFonts w:ascii="Arial" w:hAnsi="Arial" w:cs="Arial"/>
        </w:rPr>
        <w:t>participated in a financial education workshop and/or financial coaching.</w:t>
      </w:r>
      <w:r w:rsidR="002D340D">
        <w:rPr>
          <w:rFonts w:ascii="Arial" w:hAnsi="Arial" w:cs="Arial"/>
        </w:rPr>
        <w:t xml:space="preserve"> The chart to the left reflects even greater gains </w:t>
      </w:r>
      <w:r w:rsidR="007E7BB2">
        <w:rPr>
          <w:rFonts w:ascii="Arial" w:hAnsi="Arial" w:cs="Arial"/>
          <w:iCs/>
        </w:rPr>
        <w:t>in managing debt, ability to save, and downloading a credit report for those households who receive additional financial education</w:t>
      </w:r>
      <w:r w:rsidR="00B82204">
        <w:rPr>
          <w:rFonts w:ascii="Arial" w:hAnsi="Arial" w:cs="Arial"/>
          <w:iCs/>
        </w:rPr>
        <w:t>.</w:t>
      </w:r>
    </w:p>
    <w:p w:rsidR="00EB2545" w:rsidRPr="002D340D" w:rsidRDefault="00EB2545" w:rsidP="001202A1">
      <w:pPr>
        <w:tabs>
          <w:tab w:val="left" w:pos="720"/>
        </w:tabs>
        <w:spacing w:after="0"/>
        <w:ind w:right="-180"/>
        <w:rPr>
          <w:rFonts w:ascii="Arial" w:hAnsi="Arial" w:cs="Arial"/>
          <w:sz w:val="20"/>
          <w:szCs w:val="20"/>
        </w:rPr>
      </w:pPr>
    </w:p>
    <w:p w:rsidR="008F3343" w:rsidRPr="00237DEB" w:rsidRDefault="00237DEB" w:rsidP="001202A1">
      <w:pPr>
        <w:tabs>
          <w:tab w:val="left" w:pos="720"/>
        </w:tabs>
        <w:spacing w:after="0"/>
        <w:ind w:right="-180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8D28ED6" wp14:editId="20BE86AE">
                <wp:simplePos x="0" y="0"/>
                <wp:positionH relativeFrom="column">
                  <wp:posOffset>-3809365</wp:posOffset>
                </wp:positionH>
                <wp:positionV relativeFrom="paragraph">
                  <wp:posOffset>889635</wp:posOffset>
                </wp:positionV>
                <wp:extent cx="6592570" cy="9144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96" y="21600"/>
                    <wp:lineTo x="21596" y="0"/>
                    <wp:lineTo x="0" y="0"/>
                  </wp:wrapPolygon>
                </wp:wrapTight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389" w:rsidRPr="00747E93" w:rsidRDefault="00237DEB" w:rsidP="00072389">
                            <w:pPr>
                              <w:tabs>
                                <w:tab w:val="left" w:pos="90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747E93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Financial and project support provided by the Annie E. Casey Foundation, University of Wisconsin-Madison/Center for Financial Security, University of Wisconsin-Cooperative Extension</w:t>
                            </w:r>
                            <w:r w:rsidR="004B6265" w:rsidRPr="00747E93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,</w:t>
                            </w:r>
                            <w:r w:rsidRPr="00747E93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with special thanks to </w:t>
                            </w:r>
                            <w:r w:rsidR="004B6265" w:rsidRPr="00747E93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UW</w:t>
                            </w:r>
                            <w:r w:rsidRPr="00747E93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-Extension Family and Consumer Economics Specialist J. Michael Collins</w:t>
                            </w:r>
                            <w:r w:rsidR="004B6265" w:rsidRPr="00747E93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,</w:t>
                            </w:r>
                            <w:r w:rsidRPr="00747E93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2389" w:rsidRPr="00747E93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UW</w:t>
                            </w:r>
                            <w:r w:rsidR="004B6265" w:rsidRPr="00747E93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-</w:t>
                            </w:r>
                            <w:r w:rsidR="00072389" w:rsidRPr="00747E93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Madison Center for Financial Security Outreach Specialist Collin M. O’Rourke</w:t>
                            </w:r>
                            <w:r w:rsidR="004B6265" w:rsidRPr="00747E93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, and UW-Extension Iowa County Family Living Educator Ruth Schriefer</w:t>
                            </w:r>
                            <w:r w:rsidR="00072389" w:rsidRPr="00747E93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. Thank you to the UW-Extension Family Living Educators and Head Start partner agencies for collecting surveys and providing services. </w:t>
                            </w:r>
                            <w:r w:rsidR="003F3AB3" w:rsidRPr="00747E93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M</w:t>
                            </w:r>
                            <w:r w:rsidR="00072389" w:rsidRPr="00747E93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ost importantly, thank you to the participating Head Start </w:t>
                            </w:r>
                            <w:r w:rsidR="004B6265" w:rsidRPr="00747E93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families</w:t>
                            </w:r>
                            <w:r w:rsidR="00072389" w:rsidRPr="00747E93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who</w:t>
                            </w:r>
                            <w:r w:rsidR="00D55347" w:rsidRPr="00747E93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made this project possible</w:t>
                            </w:r>
                            <w:r w:rsidR="004B6265" w:rsidRPr="00747E93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. Summary prepared by Peggy Olive, UW-Extension Interim Family Financial Security Program Specialist and Richland County Family Living Agent, 4/2012.</w:t>
                            </w:r>
                          </w:p>
                          <w:p w:rsidR="00237DEB" w:rsidRPr="00072389" w:rsidRDefault="00237DEB" w:rsidP="00237DEB">
                            <w:pPr>
                              <w:tabs>
                                <w:tab w:val="left" w:pos="90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37DEB" w:rsidRPr="00072389" w:rsidRDefault="00237DEB" w:rsidP="00237DEB">
                            <w:pPr>
                              <w:tabs>
                                <w:tab w:val="left" w:pos="90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37DEB" w:rsidRPr="00237DEB" w:rsidRDefault="00237DEB" w:rsidP="00237DEB">
                            <w:pPr>
                              <w:tabs>
                                <w:tab w:val="left" w:pos="72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-299.95pt;margin-top:70.05pt;width:519.1pt;height:1in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">
                <v:textbox>
                  <w:txbxContent>
                    <w:p w:rsidR="00072389" w:rsidRPr="00747E93" w:rsidRDefault="00237DEB" w:rsidP="00072389">
                      <w:pPr>
                        <w:tabs>
                          <w:tab w:val="left" w:pos="900"/>
                        </w:tabs>
                        <w:spacing w:after="0"/>
                        <w:jc w:val="center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 w:rsidRPr="00747E93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Financial and project support provided by the Annie E. Casey Foundation, University of Wisconsin-Madison/Center for Financial Security, University of Wisconsin-Cooperative Extension</w:t>
                      </w:r>
                      <w:r w:rsidR="004B6265" w:rsidRPr="00747E93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,</w:t>
                      </w:r>
                      <w:r w:rsidRPr="00747E93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with special thanks to </w:t>
                      </w:r>
                      <w:r w:rsidR="004B6265" w:rsidRPr="00747E93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UW</w:t>
                      </w:r>
                      <w:r w:rsidRPr="00747E93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-Extension Family and Consumer Economics Specialist J. Michael Collins</w:t>
                      </w:r>
                      <w:r w:rsidR="004B6265" w:rsidRPr="00747E93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,</w:t>
                      </w:r>
                      <w:r w:rsidRPr="00747E93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072389" w:rsidRPr="00747E93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UW</w:t>
                      </w:r>
                      <w:r w:rsidR="004B6265" w:rsidRPr="00747E93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-</w:t>
                      </w:r>
                      <w:r w:rsidR="00072389" w:rsidRPr="00747E93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Madison Center for Financial Security Outreach Specialist Collin M. O’Rourke</w:t>
                      </w:r>
                      <w:r w:rsidR="004B6265" w:rsidRPr="00747E93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, and UW-Extension Iowa County Family Living Educator Ruth Schriefer</w:t>
                      </w:r>
                      <w:r w:rsidR="00072389" w:rsidRPr="00747E93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. Thank you to the UW-Extension Family Living Educators and Head Start partner agencies for collecting surveys and providing services. </w:t>
                      </w:r>
                      <w:r w:rsidR="003F3AB3" w:rsidRPr="00747E93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M</w:t>
                      </w:r>
                      <w:r w:rsidR="00072389" w:rsidRPr="00747E93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ost importantly, thank you to the participating Head Start </w:t>
                      </w:r>
                      <w:r w:rsidR="004B6265" w:rsidRPr="00747E93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families</w:t>
                      </w:r>
                      <w:r w:rsidR="00072389" w:rsidRPr="00747E93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who</w:t>
                      </w:r>
                      <w:r w:rsidR="00D55347" w:rsidRPr="00747E93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made this project possible</w:t>
                      </w:r>
                      <w:r w:rsidR="004B6265" w:rsidRPr="00747E93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. Summary prepared by Peggy Olive, UW-Extension Interim Family Financial Security Program Specialist and Richland County Family Living Agent, 4/2012.</w:t>
                      </w:r>
                    </w:p>
                    <w:p w:rsidR="00237DEB" w:rsidRPr="00072389" w:rsidRDefault="00237DEB" w:rsidP="00237DEB">
                      <w:pPr>
                        <w:tabs>
                          <w:tab w:val="left" w:pos="900"/>
                        </w:tabs>
                        <w:spacing w:after="0"/>
                        <w:jc w:val="center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</w:p>
                    <w:p w:rsidR="00237DEB" w:rsidRPr="00072389" w:rsidRDefault="00237DEB" w:rsidP="00237DEB">
                      <w:pPr>
                        <w:tabs>
                          <w:tab w:val="left" w:pos="900"/>
                        </w:tabs>
                        <w:spacing w:after="0"/>
                        <w:jc w:val="center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</w:p>
                    <w:p w:rsidR="00237DEB" w:rsidRPr="00237DEB" w:rsidRDefault="00237DEB" w:rsidP="00237DEB">
                      <w:pPr>
                        <w:tabs>
                          <w:tab w:val="left" w:pos="72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E7BB2">
        <w:rPr>
          <w:rFonts w:ascii="Arial" w:hAnsi="Arial" w:cs="Arial"/>
        </w:rPr>
        <w:t>Overall, t</w:t>
      </w:r>
      <w:r w:rsidRPr="00237DEB">
        <w:rPr>
          <w:rFonts w:ascii="Arial" w:hAnsi="Arial" w:cs="Arial"/>
        </w:rPr>
        <w:t xml:space="preserve">hese results suggest that taking part in programs related to </w:t>
      </w:r>
      <w:r w:rsidRPr="00237DEB">
        <w:rPr>
          <w:rFonts w:ascii="Arial" w:hAnsi="Arial" w:cs="Arial"/>
          <w:i/>
          <w:iCs/>
        </w:rPr>
        <w:t xml:space="preserve">M$iHS </w:t>
      </w:r>
      <w:r w:rsidRPr="00237DEB">
        <w:rPr>
          <w:rFonts w:ascii="Arial" w:hAnsi="Arial" w:cs="Arial"/>
        </w:rPr>
        <w:t>is associ</w:t>
      </w:r>
      <w:r w:rsidRPr="00237DEB">
        <w:rPr>
          <w:rFonts w:ascii="Arial" w:hAnsi="Arial" w:cs="Arial"/>
        </w:rPr>
        <w:softHyphen/>
        <w:t>ated with both positive attitudes and behaviors. This UW-Extension financial cap</w:t>
      </w:r>
      <w:r w:rsidR="00B82204">
        <w:rPr>
          <w:rFonts w:ascii="Arial" w:hAnsi="Arial" w:cs="Arial"/>
        </w:rPr>
        <w:t>ability</w:t>
      </w:r>
      <w:r w:rsidRPr="00237DEB">
        <w:rPr>
          <w:rFonts w:ascii="Arial" w:hAnsi="Arial" w:cs="Arial"/>
        </w:rPr>
        <w:t xml:space="preserve"> initiative </w:t>
      </w:r>
      <w:r>
        <w:rPr>
          <w:rFonts w:ascii="Arial" w:hAnsi="Arial" w:cs="Arial"/>
        </w:rPr>
        <w:t xml:space="preserve">offers </w:t>
      </w:r>
      <w:r w:rsidRPr="00237DEB">
        <w:rPr>
          <w:rFonts w:ascii="Arial" w:hAnsi="Arial" w:cs="Arial"/>
        </w:rPr>
        <w:t>a highly useful resource for increasing financial security with limited income</w:t>
      </w:r>
      <w:r>
        <w:rPr>
          <w:rFonts w:ascii="Arial" w:hAnsi="Arial" w:cs="Arial"/>
        </w:rPr>
        <w:t xml:space="preserve">, young </w:t>
      </w:r>
      <w:r w:rsidRPr="00237DEB">
        <w:rPr>
          <w:rFonts w:ascii="Arial" w:hAnsi="Arial" w:cs="Arial"/>
        </w:rPr>
        <w:t>families.</w:t>
      </w:r>
    </w:p>
    <w:sectPr w:rsidR="008F3343" w:rsidRPr="00237DEB" w:rsidSect="003A6028">
      <w:pgSz w:w="12240" w:h="15840" w:code="1"/>
      <w:pgMar w:top="63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500"/>
    <w:multiLevelType w:val="hybridMultilevel"/>
    <w:tmpl w:val="1C787328"/>
    <w:lvl w:ilvl="0" w:tplc="49BE7A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BE2728">
      <w:start w:val="159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44C7A0">
      <w:start w:val="159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CB7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1498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163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6FB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473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EFB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F5461"/>
    <w:multiLevelType w:val="hybridMultilevel"/>
    <w:tmpl w:val="B458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819E8"/>
    <w:multiLevelType w:val="hybridMultilevel"/>
    <w:tmpl w:val="038A2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615D5"/>
    <w:multiLevelType w:val="hybridMultilevel"/>
    <w:tmpl w:val="717E6B0E"/>
    <w:lvl w:ilvl="0" w:tplc="63A62D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423C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C7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D65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88B5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02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0409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C8A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56A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80B48"/>
    <w:multiLevelType w:val="hybridMultilevel"/>
    <w:tmpl w:val="14A8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233B6"/>
    <w:multiLevelType w:val="hybridMultilevel"/>
    <w:tmpl w:val="F912CDD6"/>
    <w:lvl w:ilvl="0" w:tplc="20B06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2AF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AA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806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6E4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4D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CF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4B1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384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F27CE"/>
    <w:multiLevelType w:val="hybridMultilevel"/>
    <w:tmpl w:val="2C088438"/>
    <w:lvl w:ilvl="0" w:tplc="F2343F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048026">
      <w:start w:val="4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BCAAF2">
      <w:start w:val="48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2B3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E021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B85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C81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2E98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AB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3248F"/>
    <w:multiLevelType w:val="hybridMultilevel"/>
    <w:tmpl w:val="88B04B94"/>
    <w:lvl w:ilvl="0" w:tplc="CAA82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FCD4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280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B8D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E44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CF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50D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A4E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742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6776403"/>
    <w:multiLevelType w:val="hybridMultilevel"/>
    <w:tmpl w:val="0FBA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F458C"/>
    <w:multiLevelType w:val="hybridMultilevel"/>
    <w:tmpl w:val="9580D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17C6A"/>
    <w:multiLevelType w:val="hybridMultilevel"/>
    <w:tmpl w:val="73D40E10"/>
    <w:lvl w:ilvl="0" w:tplc="D334F1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A93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243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AC04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CCC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AA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0F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4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6E7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6141B1"/>
    <w:multiLevelType w:val="hybridMultilevel"/>
    <w:tmpl w:val="D66CA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C1703"/>
    <w:multiLevelType w:val="hybridMultilevel"/>
    <w:tmpl w:val="FF40E456"/>
    <w:lvl w:ilvl="0" w:tplc="3448F8A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44E72C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7E64633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A10FC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EFD6949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D902C4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9066F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AD1C90E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43EEF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B301AF3"/>
    <w:multiLevelType w:val="hybridMultilevel"/>
    <w:tmpl w:val="47DC2F9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C44E72C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7E64633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A10FC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EFD6949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D902C4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9066F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AD1C90E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43EEF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B99420D"/>
    <w:multiLevelType w:val="hybridMultilevel"/>
    <w:tmpl w:val="3E48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24F46"/>
    <w:multiLevelType w:val="hybridMultilevel"/>
    <w:tmpl w:val="E53A76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C231D"/>
    <w:multiLevelType w:val="hybridMultilevel"/>
    <w:tmpl w:val="108E9290"/>
    <w:lvl w:ilvl="0" w:tplc="1556C6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BA71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F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EBD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4D4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F29C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43A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E698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3818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242777"/>
    <w:multiLevelType w:val="hybridMultilevel"/>
    <w:tmpl w:val="94D647F6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62150145"/>
    <w:multiLevelType w:val="hybridMultilevel"/>
    <w:tmpl w:val="1748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36461"/>
    <w:multiLevelType w:val="hybridMultilevel"/>
    <w:tmpl w:val="4908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A7DEB"/>
    <w:multiLevelType w:val="hybridMultilevel"/>
    <w:tmpl w:val="DE38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10683"/>
    <w:multiLevelType w:val="hybridMultilevel"/>
    <w:tmpl w:val="DC46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20A1E"/>
    <w:multiLevelType w:val="hybridMultilevel"/>
    <w:tmpl w:val="AF7A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5"/>
  </w:num>
  <w:num w:numId="5">
    <w:abstractNumId w:val="6"/>
  </w:num>
  <w:num w:numId="6">
    <w:abstractNumId w:val="12"/>
  </w:num>
  <w:num w:numId="7">
    <w:abstractNumId w:val="10"/>
  </w:num>
  <w:num w:numId="8">
    <w:abstractNumId w:val="3"/>
  </w:num>
  <w:num w:numId="9">
    <w:abstractNumId w:val="15"/>
  </w:num>
  <w:num w:numId="10">
    <w:abstractNumId w:val="2"/>
  </w:num>
  <w:num w:numId="11">
    <w:abstractNumId w:val="7"/>
  </w:num>
  <w:num w:numId="12">
    <w:abstractNumId w:val="9"/>
  </w:num>
  <w:num w:numId="13">
    <w:abstractNumId w:val="4"/>
  </w:num>
  <w:num w:numId="14">
    <w:abstractNumId w:val="11"/>
  </w:num>
  <w:num w:numId="15">
    <w:abstractNumId w:val="22"/>
  </w:num>
  <w:num w:numId="16">
    <w:abstractNumId w:val="1"/>
  </w:num>
  <w:num w:numId="17">
    <w:abstractNumId w:val="8"/>
  </w:num>
  <w:num w:numId="18">
    <w:abstractNumId w:val="19"/>
  </w:num>
  <w:num w:numId="19">
    <w:abstractNumId w:val="13"/>
  </w:num>
  <w:num w:numId="20">
    <w:abstractNumId w:val="14"/>
  </w:num>
  <w:num w:numId="21">
    <w:abstractNumId w:val="18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33"/>
    <w:rsid w:val="000556F1"/>
    <w:rsid w:val="00072389"/>
    <w:rsid w:val="00097510"/>
    <w:rsid w:val="000C470A"/>
    <w:rsid w:val="001202A1"/>
    <w:rsid w:val="001438E2"/>
    <w:rsid w:val="001458B3"/>
    <w:rsid w:val="00167C05"/>
    <w:rsid w:val="001D4FF1"/>
    <w:rsid w:val="002252A0"/>
    <w:rsid w:val="00236C13"/>
    <w:rsid w:val="00237DEB"/>
    <w:rsid w:val="00273005"/>
    <w:rsid w:val="002A4317"/>
    <w:rsid w:val="002C1738"/>
    <w:rsid w:val="002D340D"/>
    <w:rsid w:val="002F208C"/>
    <w:rsid w:val="00341C6A"/>
    <w:rsid w:val="003626B0"/>
    <w:rsid w:val="003841CE"/>
    <w:rsid w:val="00394870"/>
    <w:rsid w:val="003A6028"/>
    <w:rsid w:val="003B32CB"/>
    <w:rsid w:val="003D04D6"/>
    <w:rsid w:val="003D2A55"/>
    <w:rsid w:val="003D3CE8"/>
    <w:rsid w:val="003E79AE"/>
    <w:rsid w:val="003F3AB3"/>
    <w:rsid w:val="0043267B"/>
    <w:rsid w:val="00466978"/>
    <w:rsid w:val="00482D33"/>
    <w:rsid w:val="00487F22"/>
    <w:rsid w:val="00496D30"/>
    <w:rsid w:val="004B6265"/>
    <w:rsid w:val="004B6A4C"/>
    <w:rsid w:val="004D066D"/>
    <w:rsid w:val="004E3807"/>
    <w:rsid w:val="004F3CC3"/>
    <w:rsid w:val="00501945"/>
    <w:rsid w:val="00507951"/>
    <w:rsid w:val="00522424"/>
    <w:rsid w:val="00530B6D"/>
    <w:rsid w:val="00547EE8"/>
    <w:rsid w:val="0056100B"/>
    <w:rsid w:val="0057271B"/>
    <w:rsid w:val="005771A2"/>
    <w:rsid w:val="00595A55"/>
    <w:rsid w:val="005A2930"/>
    <w:rsid w:val="005A5315"/>
    <w:rsid w:val="005C7058"/>
    <w:rsid w:val="005D7C26"/>
    <w:rsid w:val="00635CCD"/>
    <w:rsid w:val="00660431"/>
    <w:rsid w:val="00681230"/>
    <w:rsid w:val="006965E3"/>
    <w:rsid w:val="006B37E7"/>
    <w:rsid w:val="006C303F"/>
    <w:rsid w:val="006C5269"/>
    <w:rsid w:val="007311EB"/>
    <w:rsid w:val="00747E93"/>
    <w:rsid w:val="0076447F"/>
    <w:rsid w:val="00776E24"/>
    <w:rsid w:val="007963BC"/>
    <w:rsid w:val="007A0761"/>
    <w:rsid w:val="007A7810"/>
    <w:rsid w:val="007B38D1"/>
    <w:rsid w:val="007C34EC"/>
    <w:rsid w:val="007C562A"/>
    <w:rsid w:val="007D0E85"/>
    <w:rsid w:val="007E7BB2"/>
    <w:rsid w:val="00814B01"/>
    <w:rsid w:val="00815660"/>
    <w:rsid w:val="008269F0"/>
    <w:rsid w:val="00846ACC"/>
    <w:rsid w:val="008612F2"/>
    <w:rsid w:val="008617EB"/>
    <w:rsid w:val="00886679"/>
    <w:rsid w:val="008A36B0"/>
    <w:rsid w:val="008C788B"/>
    <w:rsid w:val="008F3343"/>
    <w:rsid w:val="008F5AFC"/>
    <w:rsid w:val="008F657F"/>
    <w:rsid w:val="009264E9"/>
    <w:rsid w:val="009E1CF3"/>
    <w:rsid w:val="00A40F31"/>
    <w:rsid w:val="00A601E7"/>
    <w:rsid w:val="00A64A24"/>
    <w:rsid w:val="00AE4844"/>
    <w:rsid w:val="00B82204"/>
    <w:rsid w:val="00B831B5"/>
    <w:rsid w:val="00BA051F"/>
    <w:rsid w:val="00BA4E3B"/>
    <w:rsid w:val="00BD42FF"/>
    <w:rsid w:val="00BE3400"/>
    <w:rsid w:val="00C015B4"/>
    <w:rsid w:val="00C057AB"/>
    <w:rsid w:val="00C60590"/>
    <w:rsid w:val="00CA0FE9"/>
    <w:rsid w:val="00CA224A"/>
    <w:rsid w:val="00CE7F15"/>
    <w:rsid w:val="00D065D7"/>
    <w:rsid w:val="00D07EBC"/>
    <w:rsid w:val="00D2004A"/>
    <w:rsid w:val="00D55347"/>
    <w:rsid w:val="00D56F06"/>
    <w:rsid w:val="00D60B32"/>
    <w:rsid w:val="00D87F7A"/>
    <w:rsid w:val="00D93D53"/>
    <w:rsid w:val="00DD4A2F"/>
    <w:rsid w:val="00DF2471"/>
    <w:rsid w:val="00E459D3"/>
    <w:rsid w:val="00E50B84"/>
    <w:rsid w:val="00E82E70"/>
    <w:rsid w:val="00EB0884"/>
    <w:rsid w:val="00EB2545"/>
    <w:rsid w:val="00EE2A34"/>
    <w:rsid w:val="00F01F7E"/>
    <w:rsid w:val="00F12841"/>
    <w:rsid w:val="00F51A6D"/>
    <w:rsid w:val="00F71345"/>
    <w:rsid w:val="00F71A0A"/>
    <w:rsid w:val="00F73223"/>
    <w:rsid w:val="00F840A1"/>
    <w:rsid w:val="00FB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 style="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F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005"/>
    <w:rPr>
      <w:color w:val="0000FF"/>
      <w:u w:val="single"/>
    </w:rPr>
  </w:style>
  <w:style w:type="table" w:styleId="TableGrid">
    <w:name w:val="Table Grid"/>
    <w:basedOn w:val="TableNormal"/>
    <w:uiPriority w:val="59"/>
    <w:rsid w:val="003E79AE"/>
    <w:pPr>
      <w:spacing w:beforeAutospacing="1" w:afterAutospacing="1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F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005"/>
    <w:rPr>
      <w:color w:val="0000FF"/>
      <w:u w:val="single"/>
    </w:rPr>
  </w:style>
  <w:style w:type="table" w:styleId="TableGrid">
    <w:name w:val="Table Grid"/>
    <w:basedOn w:val="TableNormal"/>
    <w:uiPriority w:val="59"/>
    <w:rsid w:val="003E79AE"/>
    <w:pPr>
      <w:spacing w:beforeAutospacing="1" w:afterAutospacing="1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7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7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0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4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9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81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9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2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8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4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1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96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8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8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9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8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0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7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7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8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97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55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49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80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21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62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cheal%20Collins\Dropbox\Collin\Coaching\2010%202011%20Money%20Smart%20in%20Head%20Start\Data%20Analysis\Impachst_grap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cheal%20Collins\Dropbox\Collin\Coaching\2010%202011%20Money%20Smart%20in%20Head%20Start\Data%20Analysis\Impachst_grap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rgbClr val="4F81BD">
                <a:lumMod val="75000"/>
              </a:srgbClr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set financial goal</c:v>
                </c:pt>
                <c:pt idx="1">
                  <c:v>make spending plan</c:v>
                </c:pt>
                <c:pt idx="2">
                  <c:v>get most from tax refunds/credits</c:v>
                </c:pt>
                <c:pt idx="3">
                  <c:v>figure out debt &amp; start to make payments</c:v>
                </c:pt>
                <c:pt idx="4">
                  <c:v>put money into savings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47</c:v>
                </c:pt>
                <c:pt idx="1">
                  <c:v>47</c:v>
                </c:pt>
                <c:pt idx="2">
                  <c:v>43</c:v>
                </c:pt>
                <c:pt idx="3">
                  <c:v>43</c:v>
                </c:pt>
                <c:pt idx="4">
                  <c:v>36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DISAGREE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set financial goal</c:v>
                </c:pt>
                <c:pt idx="1">
                  <c:v>make spending plan</c:v>
                </c:pt>
                <c:pt idx="2">
                  <c:v>get most from tax refunds/credits</c:v>
                </c:pt>
                <c:pt idx="3">
                  <c:v>figure out debt &amp; start to make payments</c:v>
                </c:pt>
                <c:pt idx="4">
                  <c:v>put money into savings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7</c:v>
                </c:pt>
                <c:pt idx="1">
                  <c:v>9</c:v>
                </c:pt>
                <c:pt idx="2">
                  <c:v>10</c:v>
                </c:pt>
                <c:pt idx="3">
                  <c:v>10</c:v>
                </c:pt>
                <c:pt idx="4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NEITHER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set financial goal</c:v>
                </c:pt>
                <c:pt idx="1">
                  <c:v>make spending plan</c:v>
                </c:pt>
                <c:pt idx="2">
                  <c:v>get most from tax refunds/credits</c:v>
                </c:pt>
                <c:pt idx="3">
                  <c:v>figure out debt &amp; start to make payments</c:v>
                </c:pt>
                <c:pt idx="4">
                  <c:v>put money into savings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46</c:v>
                </c:pt>
                <c:pt idx="1">
                  <c:v>44</c:v>
                </c:pt>
                <c:pt idx="2">
                  <c:v>46</c:v>
                </c:pt>
                <c:pt idx="3">
                  <c:v>46</c:v>
                </c:pt>
                <c:pt idx="4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841920"/>
        <c:axId val="163843456"/>
      </c:barChart>
      <c:catAx>
        <c:axId val="163841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63843456"/>
        <c:crosses val="autoZero"/>
        <c:auto val="1"/>
        <c:lblAlgn val="ctr"/>
        <c:lblOffset val="100"/>
        <c:noMultiLvlLbl val="0"/>
      </c:catAx>
      <c:valAx>
        <c:axId val="163843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841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7186027004356415"/>
          <c:y val="5.9620596205962058E-2"/>
          <c:w val="0.28958411126444245"/>
          <c:h val="0.804598083776113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Interested in coaching (N=178)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cat>
            <c:strRef>
              <c:f>Sheet1!$A$2:$A$4</c:f>
              <c:strCache>
                <c:ptCount val="3"/>
                <c:pt idx="0">
                  <c:v>Stress felt about financial situation (1=none;10=over-whelming)</c:v>
                </c:pt>
                <c:pt idx="1">
                  <c:v>Confidence in budgeting (1=low;10=high)</c:v>
                </c:pt>
                <c:pt idx="2">
                  <c:v>Confidence in saving for the future (1=low;10=high)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7.6</c:v>
                </c:pt>
                <c:pt idx="1">
                  <c:v>4.7</c:v>
                </c:pt>
                <c:pt idx="2">
                  <c:v>3.9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Not interested or unsure about coaching (N=323)</c:v>
                </c:pt>
              </c:strCache>
            </c:strRef>
          </c:tx>
          <c:spPr>
            <a:solidFill>
              <a:srgbClr val="EDE205"/>
            </a:solidFill>
          </c:spPr>
          <c:invertIfNegative val="0"/>
          <c:cat>
            <c:strRef>
              <c:f>Sheet1!$A$2:$A$4</c:f>
              <c:strCache>
                <c:ptCount val="3"/>
                <c:pt idx="0">
                  <c:v>Stress felt about financial situation (1=none;10=over-whelming)</c:v>
                </c:pt>
                <c:pt idx="1">
                  <c:v>Confidence in budgeting (1=low;10=high)</c:v>
                </c:pt>
                <c:pt idx="2">
                  <c:v>Confidence in saving for the future (1=low;10=high)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6.4</c:v>
                </c:pt>
                <c:pt idx="1">
                  <c:v>5.9</c:v>
                </c:pt>
                <c:pt idx="2">
                  <c:v>4.5999999999999996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860480"/>
        <c:axId val="163862016"/>
      </c:barChart>
      <c:catAx>
        <c:axId val="163860480"/>
        <c:scaling>
          <c:orientation val="minMax"/>
        </c:scaling>
        <c:delete val="0"/>
        <c:axPos val="l"/>
        <c:majorTickMark val="out"/>
        <c:minorTickMark val="none"/>
        <c:tickLblPos val="nextTo"/>
        <c:crossAx val="163862016"/>
        <c:crosses val="autoZero"/>
        <c:auto val="1"/>
        <c:lblAlgn val="ctr"/>
        <c:lblOffset val="100"/>
        <c:noMultiLvlLbl val="0"/>
      </c:catAx>
      <c:valAx>
        <c:axId val="1638620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3860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451984739021023"/>
          <c:y val="0.15176834602991698"/>
          <c:w val="0.2748615959087588"/>
          <c:h val="0.5772221155282418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6901284286029131"/>
          <c:y val="8.1523972399377684E-2"/>
          <c:w val="0.26951133016769852"/>
          <c:h val="0.76733482975261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Interested in coaching (N=178)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Have at least one financial goal</c:v>
                </c:pt>
                <c:pt idx="1">
                  <c:v>Find it difficult to pay loans or debts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0.76</c:v>
                </c:pt>
                <c:pt idx="1">
                  <c:v>0.72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Not interested or unsure about coaching (N=323)</c:v>
                </c:pt>
              </c:strCache>
            </c:strRef>
          </c:tx>
          <c:spPr>
            <a:solidFill>
              <a:srgbClr val="EDE205"/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Have at least one financial goal</c:v>
                </c:pt>
                <c:pt idx="1">
                  <c:v>Find it difficult to pay loans or debts</c:v>
                </c:pt>
              </c:strCache>
            </c:strRef>
          </c:cat>
          <c:val>
            <c:numRef>
              <c:f>Sheet1!$C$2:$C$3</c:f>
              <c:numCache>
                <c:formatCode>0%</c:formatCode>
                <c:ptCount val="2"/>
                <c:pt idx="0">
                  <c:v>0.65</c:v>
                </c:pt>
                <c:pt idx="1">
                  <c:v>0.53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177792"/>
        <c:axId val="164179328"/>
      </c:barChart>
      <c:catAx>
        <c:axId val="164177792"/>
        <c:scaling>
          <c:orientation val="minMax"/>
        </c:scaling>
        <c:delete val="0"/>
        <c:axPos val="l"/>
        <c:majorTickMark val="out"/>
        <c:minorTickMark val="none"/>
        <c:tickLblPos val="nextTo"/>
        <c:crossAx val="164179328"/>
        <c:crosses val="autoZero"/>
        <c:auto val="1"/>
        <c:lblAlgn val="ctr"/>
        <c:lblOffset val="100"/>
        <c:noMultiLvlLbl val="0"/>
      </c:catAx>
      <c:valAx>
        <c:axId val="16417932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64177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068702290076338"/>
          <c:y val="8.6597330413912155E-2"/>
          <c:w val="0.35901697834645663"/>
          <c:h val="0.910721293528148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'tot1 (2)'!$E$16</c:f>
              <c:strCache>
                <c:ptCount val="1"/>
                <c:pt idx="0">
                  <c:v>Comparison</c:v>
                </c:pt>
              </c:strCache>
            </c:strRef>
          </c:tx>
          <c:spPr>
            <a:solidFill>
              <a:srgbClr val="EDE205"/>
            </a:solidFill>
          </c:spPr>
          <c:invertIfNegative val="0"/>
          <c:cat>
            <c:strRef>
              <c:f>'tot1 (2)'!$D$17:$D$21</c:f>
              <c:strCache>
                <c:ptCount val="5"/>
                <c:pt idx="0">
                  <c:v>Worry about finances</c:v>
                </c:pt>
                <c:pt idx="1">
                  <c:v>Difficulty paying bills</c:v>
                </c:pt>
                <c:pt idx="2">
                  <c:v>Felt confident about finances</c:v>
                </c:pt>
                <c:pt idx="3">
                  <c:v>Ability to budget</c:v>
                </c:pt>
                <c:pt idx="4">
                  <c:v>Able to save</c:v>
                </c:pt>
              </c:strCache>
            </c:strRef>
          </c:cat>
          <c:val>
            <c:numRef>
              <c:f>'tot1 (2)'!$E$17:$E$21</c:f>
              <c:numCache>
                <c:formatCode>0%</c:formatCode>
                <c:ptCount val="5"/>
                <c:pt idx="0">
                  <c:v>-6.7985007108698472E-3</c:v>
                </c:pt>
                <c:pt idx="1">
                  <c:v>0</c:v>
                </c:pt>
                <c:pt idx="2">
                  <c:v>0</c:v>
                </c:pt>
                <c:pt idx="3">
                  <c:v>-8.0600674226172248E-3</c:v>
                </c:pt>
                <c:pt idx="4">
                  <c:v>0.10006333122229259</c:v>
                </c:pt>
              </c:numCache>
            </c:numRef>
          </c:val>
        </c:ser>
        <c:ser>
          <c:idx val="1"/>
          <c:order val="1"/>
          <c:tx>
            <c:strRef>
              <c:f>'tot1 (2)'!$F$16</c:f>
              <c:strCache>
                <c:ptCount val="1"/>
                <c:pt idx="0">
                  <c:v>Program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cat>
            <c:strRef>
              <c:f>'tot1 (2)'!$D$17:$D$21</c:f>
              <c:strCache>
                <c:ptCount val="5"/>
                <c:pt idx="0">
                  <c:v>Worry about finances</c:v>
                </c:pt>
                <c:pt idx="1">
                  <c:v>Difficulty paying bills</c:v>
                </c:pt>
                <c:pt idx="2">
                  <c:v>Felt confident about finances</c:v>
                </c:pt>
                <c:pt idx="3">
                  <c:v>Ability to budget</c:v>
                </c:pt>
                <c:pt idx="4">
                  <c:v>Able to save</c:v>
                </c:pt>
              </c:strCache>
            </c:strRef>
          </c:cat>
          <c:val>
            <c:numRef>
              <c:f>'tot1 (2)'!$F$17:$F$21</c:f>
              <c:numCache>
                <c:formatCode>0%</c:formatCode>
                <c:ptCount val="5"/>
                <c:pt idx="0">
                  <c:v>-8.9843749999999986E-2</c:v>
                </c:pt>
                <c:pt idx="1">
                  <c:v>-7.1540880503144652E-2</c:v>
                </c:pt>
                <c:pt idx="2">
                  <c:v>0.10017996400719854</c:v>
                </c:pt>
                <c:pt idx="3">
                  <c:v>0.14568312072471803</c:v>
                </c:pt>
                <c:pt idx="4">
                  <c:v>0.19225888324873092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64201600"/>
        <c:axId val="164203136"/>
      </c:barChart>
      <c:catAx>
        <c:axId val="164201600"/>
        <c:scaling>
          <c:orientation val="minMax"/>
        </c:scaling>
        <c:delete val="0"/>
        <c:axPos val="b"/>
        <c:majorTickMark val="none"/>
        <c:minorTickMark val="none"/>
        <c:tickLblPos val="low"/>
        <c:crossAx val="164203136"/>
        <c:crosses val="autoZero"/>
        <c:auto val="1"/>
        <c:lblAlgn val="ctr"/>
        <c:lblOffset val="100"/>
        <c:noMultiLvlLbl val="0"/>
      </c:catAx>
      <c:valAx>
        <c:axId val="16420313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642016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'tot1 (2)'!$E$23</c:f>
              <c:strCache>
                <c:ptCount val="1"/>
                <c:pt idx="0">
                  <c:v>Comparison</c:v>
                </c:pt>
              </c:strCache>
            </c:strRef>
          </c:tx>
          <c:spPr>
            <a:solidFill>
              <a:srgbClr val="EDE205"/>
            </a:solidFill>
          </c:spPr>
          <c:invertIfNegative val="0"/>
          <c:cat>
            <c:strRef>
              <c:f>'tot1 (2)'!$D$24:$D$27</c:f>
              <c:strCache>
                <c:ptCount val="4"/>
                <c:pt idx="0">
                  <c:v>Debt Level</c:v>
                </c:pt>
                <c:pt idx="1">
                  <c:v>Bill collectors last 3 mos</c:v>
                </c:pt>
                <c:pt idx="2">
                  <c:v>Downloaded Credit Report</c:v>
                </c:pt>
                <c:pt idx="3">
                  <c:v>Have written budget</c:v>
                </c:pt>
              </c:strCache>
            </c:strRef>
          </c:cat>
          <c:val>
            <c:numRef>
              <c:f>'tot1 (2)'!$E$24:$E$27</c:f>
              <c:numCache>
                <c:formatCode>0%</c:formatCode>
                <c:ptCount val="4"/>
                <c:pt idx="0">
                  <c:v>6.3630880579010854E-2</c:v>
                </c:pt>
                <c:pt idx="1">
                  <c:v>8.6705202312138713E-2</c:v>
                </c:pt>
                <c:pt idx="2">
                  <c:v>-0.14293478260869569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'tot1 (2)'!$F$23</c:f>
              <c:strCache>
                <c:ptCount val="1"/>
                <c:pt idx="0">
                  <c:v>Program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cat>
            <c:strRef>
              <c:f>'tot1 (2)'!$D$24:$D$27</c:f>
              <c:strCache>
                <c:ptCount val="4"/>
                <c:pt idx="0">
                  <c:v>Debt Level</c:v>
                </c:pt>
                <c:pt idx="1">
                  <c:v>Bill collectors last 3 mos</c:v>
                </c:pt>
                <c:pt idx="2">
                  <c:v>Downloaded Credit Report</c:v>
                </c:pt>
                <c:pt idx="3">
                  <c:v>Have written budget</c:v>
                </c:pt>
              </c:strCache>
            </c:strRef>
          </c:cat>
          <c:val>
            <c:numRef>
              <c:f>'tot1 (2)'!$F$24:$F$27</c:f>
              <c:numCache>
                <c:formatCode>0%</c:formatCode>
                <c:ptCount val="4"/>
                <c:pt idx="0">
                  <c:v>-0.11562585219525499</c:v>
                </c:pt>
                <c:pt idx="1">
                  <c:v>-5.631970260223048E-2</c:v>
                </c:pt>
                <c:pt idx="2">
                  <c:v>0.31926121372031668</c:v>
                </c:pt>
                <c:pt idx="3">
                  <c:v>0.92385786802030445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64233600"/>
        <c:axId val="164235136"/>
      </c:barChart>
      <c:catAx>
        <c:axId val="164233600"/>
        <c:scaling>
          <c:orientation val="minMax"/>
        </c:scaling>
        <c:delete val="0"/>
        <c:axPos val="b"/>
        <c:majorTickMark val="none"/>
        <c:minorTickMark val="none"/>
        <c:tickLblPos val="low"/>
        <c:crossAx val="164235136"/>
        <c:crosses val="autoZero"/>
        <c:auto val="1"/>
        <c:lblAlgn val="ctr"/>
        <c:lblOffset val="100"/>
        <c:noMultiLvlLbl val="0"/>
      </c:catAx>
      <c:valAx>
        <c:axId val="16423513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642336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'Diffs Workshop'!$B$4</c:f>
              <c:strCache>
                <c:ptCount val="1"/>
                <c:pt idx="0">
                  <c:v>Control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'Diffs Workshop'!$C$3:$E$3</c:f>
              <c:strCache>
                <c:ptCount val="3"/>
                <c:pt idx="0">
                  <c:v>Change in Difficulty Managing Debt</c:v>
                </c:pt>
                <c:pt idx="1">
                  <c:v>Change in Ability to Save</c:v>
                </c:pt>
                <c:pt idx="2">
                  <c:v>Change in Downloading Credit Report</c:v>
                </c:pt>
              </c:strCache>
            </c:strRef>
          </c:cat>
          <c:val>
            <c:numRef>
              <c:f>'Diffs Workshop'!$C$4:$E$4</c:f>
              <c:numCache>
                <c:formatCode>0%</c:formatCode>
                <c:ptCount val="3"/>
                <c:pt idx="0">
                  <c:v>0.483871</c:v>
                </c:pt>
                <c:pt idx="1">
                  <c:v>-8.3333299999999999E-2</c:v>
                </c:pt>
                <c:pt idx="2">
                  <c:v>-0.1176471</c:v>
                </c:pt>
              </c:numCache>
            </c:numRef>
          </c:val>
        </c:ser>
        <c:ser>
          <c:idx val="1"/>
          <c:order val="1"/>
          <c:tx>
            <c:strRef>
              <c:f>'Diffs Workshop'!$B$5</c:f>
              <c:strCache>
                <c:ptCount val="1"/>
                <c:pt idx="0">
                  <c:v>Newsletters only</c:v>
                </c:pt>
              </c:strCache>
            </c:strRef>
          </c:tx>
          <c:invertIfNegative val="0"/>
          <c:cat>
            <c:strRef>
              <c:f>'Diffs Workshop'!$C$3:$E$3</c:f>
              <c:strCache>
                <c:ptCount val="3"/>
                <c:pt idx="0">
                  <c:v>Change in Difficulty Managing Debt</c:v>
                </c:pt>
                <c:pt idx="1">
                  <c:v>Change in Ability to Save</c:v>
                </c:pt>
                <c:pt idx="2">
                  <c:v>Change in Downloading Credit Report</c:v>
                </c:pt>
              </c:strCache>
            </c:strRef>
          </c:cat>
          <c:val>
            <c:numRef>
              <c:f>'Diffs Workshop'!$C$5:$E$5</c:f>
              <c:numCache>
                <c:formatCode>0%</c:formatCode>
                <c:ptCount val="3"/>
                <c:pt idx="0">
                  <c:v>-0.13913039999999999</c:v>
                </c:pt>
                <c:pt idx="1">
                  <c:v>0.2421875</c:v>
                </c:pt>
                <c:pt idx="2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'Diffs Workshop'!$B$6</c:f>
              <c:strCache>
                <c:ptCount val="1"/>
                <c:pt idx="0">
                  <c:v>Newsletters with workshop or coaching</c:v>
                </c:pt>
              </c:strCache>
            </c:strRef>
          </c:tx>
          <c:spPr>
            <a:solidFill>
              <a:srgbClr val="1F497D"/>
            </a:solidFill>
          </c:spPr>
          <c:invertIfNegative val="0"/>
          <c:cat>
            <c:strRef>
              <c:f>'Diffs Workshop'!$C$3:$E$3</c:f>
              <c:strCache>
                <c:ptCount val="3"/>
                <c:pt idx="0">
                  <c:v>Change in Difficulty Managing Debt</c:v>
                </c:pt>
                <c:pt idx="1">
                  <c:v>Change in Ability to Save</c:v>
                </c:pt>
                <c:pt idx="2">
                  <c:v>Change in Downloading Credit Report</c:v>
                </c:pt>
              </c:strCache>
            </c:strRef>
          </c:cat>
          <c:val>
            <c:numRef>
              <c:f>'Diffs Workshop'!$C$6:$E$6</c:f>
              <c:numCache>
                <c:formatCode>0%</c:formatCode>
                <c:ptCount val="3"/>
                <c:pt idx="0">
                  <c:v>-0.83333330000000005</c:v>
                </c:pt>
                <c:pt idx="1">
                  <c:v>0.40740739999999998</c:v>
                </c:pt>
                <c:pt idx="2">
                  <c:v>0.08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4266752"/>
        <c:axId val="164268288"/>
      </c:barChart>
      <c:catAx>
        <c:axId val="164266752"/>
        <c:scaling>
          <c:orientation val="minMax"/>
        </c:scaling>
        <c:delete val="0"/>
        <c:axPos val="b"/>
        <c:majorTickMark val="none"/>
        <c:minorTickMark val="none"/>
        <c:tickLblPos val="low"/>
        <c:txPr>
          <a:bodyPr/>
          <a:lstStyle/>
          <a:p>
            <a:pPr>
              <a:defRPr b="1"/>
            </a:pPr>
            <a:endParaRPr lang="en-US"/>
          </a:p>
        </c:txPr>
        <c:crossAx val="164268288"/>
        <c:crosses val="autoZero"/>
        <c:auto val="1"/>
        <c:lblAlgn val="ctr"/>
        <c:lblOffset val="100"/>
        <c:noMultiLvlLbl val="0"/>
      </c:catAx>
      <c:valAx>
        <c:axId val="16426828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16426675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1347</Words>
  <Characters>7678</Characters>
  <Application>Microsoft Office Word</Application>
  <DocSecurity>4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MCollins</dc:creator>
  <cp:lastModifiedBy>Libby Bestul</cp:lastModifiedBy>
  <cp:revision>2</cp:revision>
  <cp:lastPrinted>2012-04-02T22:20:00Z</cp:lastPrinted>
  <dcterms:created xsi:type="dcterms:W3CDTF">2012-04-30T14:15:00Z</dcterms:created>
  <dcterms:modified xsi:type="dcterms:W3CDTF">2012-04-30T14:15:00Z</dcterms:modified>
</cp:coreProperties>
</file>